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rPr>
      </w:pPr>
      <w:bookmarkStart w:id="0" w:name="_GoBack"/>
      <w:bookmarkEnd w:id="0"/>
      <w:r>
        <w:rPr>
          <w:rFonts w:hint="eastAsia" w:ascii="仿宋_GB2312" w:hAnsi="仿宋" w:eastAsia="仿宋_GB2312"/>
          <w:sz w:val="32"/>
          <w:szCs w:val="32"/>
        </w:rPr>
        <w:drawing>
          <wp:anchor distT="0" distB="0" distL="114300" distR="114300" simplePos="0" relativeHeight="251664384" behindDoc="0" locked="0" layoutInCell="1" allowOverlap="1">
            <wp:simplePos x="0" y="0"/>
            <wp:positionH relativeFrom="column">
              <wp:posOffset>167640</wp:posOffset>
            </wp:positionH>
            <wp:positionV relativeFrom="paragraph">
              <wp:posOffset>-102870</wp:posOffset>
            </wp:positionV>
            <wp:extent cx="5627370" cy="958215"/>
            <wp:effectExtent l="0" t="0" r="11430" b="13335"/>
            <wp:wrapNone/>
            <wp:docPr id="1" name="图片 2" descr="行政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行政红头"/>
                    <pic:cNvPicPr>
                      <a:picLocks noChangeAspect="1"/>
                    </pic:cNvPicPr>
                  </pic:nvPicPr>
                  <pic:blipFill>
                    <a:blip r:embed="rId8"/>
                    <a:stretch>
                      <a:fillRect/>
                    </a:stretch>
                  </pic:blipFill>
                  <pic:spPr>
                    <a:xfrm>
                      <a:off x="0" y="0"/>
                      <a:ext cx="5627370" cy="958215"/>
                    </a:xfrm>
                    <a:prstGeom prst="rect">
                      <a:avLst/>
                    </a:prstGeom>
                    <a:noFill/>
                    <a:ln>
                      <a:noFill/>
                    </a:ln>
                  </pic:spPr>
                </pic:pic>
              </a:graphicData>
            </a:graphic>
          </wp:anchor>
        </w:drawing>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rPr>
      </w:pPr>
    </w:p>
    <w:p>
      <w:pPr>
        <w:spacing w:line="560" w:lineRule="exact"/>
        <w:ind w:left="-899" w:leftChars="-428" w:right="-874" w:rightChars="-416" w:firstLine="176" w:firstLineChars="55"/>
        <w:jc w:val="center"/>
        <w:rPr>
          <w:rFonts w:ascii="仿宋_GB2312" w:hAnsi="宋体" w:eastAsia="仿宋_GB2312"/>
          <w:sz w:val="28"/>
          <w:szCs w:val="28"/>
        </w:rPr>
      </w:pPr>
      <w:r>
        <w:rPr>
          <w:rFonts w:hint="eastAsia" w:ascii="仿宋_GB2312" w:hAnsi="宋体" w:eastAsia="仿宋_GB2312"/>
          <w:sz w:val="32"/>
          <w:szCs w:val="32"/>
        </w:rPr>
        <w:t>通理工〔202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172</w:t>
      </w:r>
      <w:r>
        <w:rPr>
          <w:rFonts w:hint="eastAsia" w:ascii="仿宋_GB2312" w:hAnsi="宋体" w:eastAsia="仿宋_GB2312"/>
          <w:sz w:val="32"/>
          <w:szCs w:val="32"/>
        </w:rPr>
        <w:t>号</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3" w:firstLineChars="200"/>
        <w:textAlignment w:val="baseline"/>
        <w:rPr>
          <w:rFonts w:hint="eastAsia" w:ascii="仿宋_GB2312" w:hAnsi="Tahoma" w:eastAsia="仿宋_GB2312" w:cs="Tahoma"/>
          <w:color w:val="333333"/>
          <w:sz w:val="32"/>
          <w:szCs w:val="32"/>
          <w:shd w:val="clear" w:color="auto" w:fill="FFFFFF"/>
        </w:rPr>
      </w:pPr>
      <w:r>
        <w:rPr>
          <w:rFonts w:hint="eastAsia" w:ascii="仿宋_GB2312" w:hAnsi="宋体" w:eastAsia="仿宋_GB2312"/>
          <w:b/>
          <w:sz w:val="32"/>
          <w:szCs w:val="32"/>
        </w:rPr>
        <mc:AlternateContent>
          <mc:Choice Requires="wps">
            <w:drawing>
              <wp:anchor distT="0" distB="0" distL="114300" distR="114300" simplePos="0" relativeHeight="251665408" behindDoc="0" locked="0" layoutInCell="1" allowOverlap="1">
                <wp:simplePos x="0" y="0"/>
                <wp:positionH relativeFrom="column">
                  <wp:posOffset>130175</wp:posOffset>
                </wp:positionH>
                <wp:positionV relativeFrom="paragraph">
                  <wp:posOffset>70485</wp:posOffset>
                </wp:positionV>
                <wp:extent cx="5776595" cy="0"/>
                <wp:effectExtent l="0" t="9525" r="14605" b="9525"/>
                <wp:wrapNone/>
                <wp:docPr id="10" name="直接箭头连接符 10"/>
                <wp:cNvGraphicFramePr/>
                <a:graphic xmlns:a="http://schemas.openxmlformats.org/drawingml/2006/main">
                  <a:graphicData uri="http://schemas.microsoft.com/office/word/2010/wordprocessingShape">
                    <wps:wsp>
                      <wps:cNvCnPr/>
                      <wps:spPr>
                        <a:xfrm>
                          <a:off x="924560" y="2723515"/>
                          <a:ext cx="5776595"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25pt;margin-top:5.55pt;height:0pt;width:454.85pt;z-index:251665408;mso-width-relative:page;mso-height-relative:page;" filled="f" stroked="t" coordsize="21600,21600" o:gfxdata="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l5+YP1QAAAAgBAAAPAAAAAAAAAAEAIAAAADgAAABkcnMvZG93bnJldi54bWxQSwECFAAUAAAA&#10;CACHTuJA3NHG7RQCAAAIBAAADgAAAAAAAAABACAAAAA6AQAAZHJzL2Uyb0RvYy54bWxQSwUGAAAA&#10;AAYABgBZAQAAwAUAAAAA&#10;">
                <v:fill on="f" focussize="0,0"/>
                <v:stroke weight="1.5pt" color="#FF0000" joinstyle="round"/>
                <v:imagedata o:title=""/>
                <o:lock v:ext="edit" aspectratio="f"/>
              </v:shape>
            </w:pict>
          </mc:Fallback>
        </mc:AlternateContent>
      </w:r>
    </w:p>
    <w:p>
      <w:pPr>
        <w:spacing w:line="540" w:lineRule="exact"/>
        <w:jc w:val="center"/>
        <w:rPr>
          <w:rFonts w:hint="eastAsia" w:ascii="方正小标宋简体" w:hAnsi="方正小标宋_GBK" w:eastAsia="方正小标宋简体" w:cs="方正小标宋_GBK"/>
          <w:bCs/>
          <w:sz w:val="44"/>
          <w:szCs w:val="44"/>
          <w:lang w:val="en-US" w:eastAsia="zh-CN"/>
        </w:rPr>
      </w:pPr>
    </w:p>
    <w:p>
      <w:pPr>
        <w:spacing w:line="540" w:lineRule="exact"/>
        <w:jc w:val="center"/>
        <w:rPr>
          <w:rFonts w:hint="default"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关于印发《</w:t>
      </w:r>
      <w:r>
        <w:rPr>
          <w:rFonts w:hint="eastAsia" w:ascii="方正小标宋简体" w:hAnsi="方正小标宋_GBK" w:eastAsia="方正小标宋简体" w:cs="方正小标宋_GBK"/>
          <w:bCs/>
          <w:sz w:val="44"/>
          <w:szCs w:val="44"/>
        </w:rPr>
        <w:t>南通理工学院</w:t>
      </w:r>
      <w:r>
        <w:rPr>
          <w:rFonts w:hint="eastAsia" w:ascii="方正小标宋简体" w:hAnsi="方正小标宋_GBK" w:eastAsia="方正小标宋简体" w:cs="方正小标宋_GBK"/>
          <w:bCs/>
          <w:sz w:val="44"/>
          <w:szCs w:val="44"/>
          <w:lang w:val="en-US" w:eastAsia="zh-CN"/>
        </w:rPr>
        <w:t>教科研</w:t>
      </w:r>
      <w:r>
        <w:rPr>
          <w:rFonts w:hint="eastAsia" w:ascii="方正小标宋简体" w:hAnsi="方正小标宋_GBK" w:eastAsia="方正小标宋简体" w:cs="方正小标宋_GBK"/>
          <w:bCs/>
          <w:sz w:val="44"/>
          <w:szCs w:val="44"/>
        </w:rPr>
        <w:t>工作量化</w:t>
      </w:r>
      <w:r>
        <w:rPr>
          <w:rFonts w:hint="eastAsia" w:ascii="方正小标宋简体" w:hAnsi="方正小标宋_GBK" w:eastAsia="方正小标宋简体" w:cs="方正小标宋_GBK"/>
          <w:bCs/>
          <w:sz w:val="44"/>
          <w:szCs w:val="44"/>
          <w:lang w:val="en-US" w:eastAsia="zh-CN"/>
        </w:rPr>
        <w:t>考核与奖励</w:t>
      </w:r>
      <w:r>
        <w:rPr>
          <w:rFonts w:hint="eastAsia" w:ascii="方正小标宋简体" w:hAnsi="方正小标宋_GBK" w:eastAsia="方正小标宋简体" w:cs="方正小标宋_GBK"/>
          <w:bCs/>
          <w:sz w:val="44"/>
          <w:szCs w:val="44"/>
        </w:rPr>
        <w:t>办法（</w:t>
      </w:r>
      <w:r>
        <w:rPr>
          <w:rFonts w:hint="eastAsia" w:ascii="方正小标宋简体" w:hAnsi="方正小标宋_GBK" w:eastAsia="方正小标宋简体" w:cs="方正小标宋_GBK"/>
          <w:bCs/>
          <w:sz w:val="44"/>
          <w:szCs w:val="44"/>
          <w:lang w:val="en-US" w:eastAsia="zh-CN"/>
        </w:rPr>
        <w:t>2024年修订</w:t>
      </w:r>
      <w:r>
        <w:rPr>
          <w:rFonts w:hint="eastAsia" w:ascii="方正小标宋简体" w:hAnsi="方正小标宋_GBK" w:eastAsia="方正小标宋简体" w:cs="方正小标宋_GBK"/>
          <w:bCs/>
          <w:sz w:val="44"/>
          <w:szCs w:val="44"/>
        </w:rPr>
        <w:t>）</w:t>
      </w:r>
      <w:r>
        <w:rPr>
          <w:rFonts w:hint="eastAsia" w:ascii="方正小标宋简体" w:hAnsi="方正小标宋_GBK" w:eastAsia="方正小标宋简体" w:cs="方正小标宋_GBK"/>
          <w:bCs/>
          <w:sz w:val="44"/>
          <w:szCs w:val="44"/>
          <w:lang w:eastAsia="zh-CN"/>
        </w:rPr>
        <w:t>》</w:t>
      </w:r>
      <w:r>
        <w:rPr>
          <w:rFonts w:hint="eastAsia" w:ascii="方正小标宋简体" w:hAnsi="方正小标宋_GBK" w:eastAsia="方正小标宋简体" w:cs="方正小标宋_GBK"/>
          <w:bCs/>
          <w:sz w:val="44"/>
          <w:szCs w:val="44"/>
          <w:lang w:val="en-US" w:eastAsia="zh-CN"/>
        </w:rPr>
        <w:t>的通知</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eastAsia="zh-CN"/>
        </w:rPr>
      </w:pPr>
      <w:r>
        <w:rPr>
          <w:rFonts w:hint="eastAsia" w:ascii="仿宋_GB2312" w:hAnsi="Tahoma" w:eastAsia="仿宋_GB2312" w:cs="Tahoma"/>
          <w:color w:val="333333"/>
          <w:sz w:val="32"/>
          <w:szCs w:val="32"/>
          <w:shd w:val="clear" w:color="auto" w:fill="FFFFFF"/>
          <w:lang w:eastAsia="zh-CN"/>
        </w:rPr>
        <w:t>各部门、各学院、海安校区管委会：</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rPr>
      </w:pPr>
      <w:r>
        <w:rPr>
          <w:rFonts w:hint="eastAsia" w:ascii="仿宋_GB2312" w:hAnsi="Tahoma" w:eastAsia="仿宋_GB2312" w:cs="Tahoma"/>
          <w:color w:val="333333"/>
          <w:sz w:val="32"/>
          <w:szCs w:val="32"/>
          <w:shd w:val="clear" w:color="auto" w:fill="FFFFFF"/>
        </w:rPr>
        <w:t>为进一步提升学校人才培养质量和</w:t>
      </w:r>
      <w:r>
        <w:rPr>
          <w:rFonts w:hint="eastAsia" w:ascii="仿宋_GB2312" w:hAnsi="Tahoma" w:eastAsia="仿宋_GB2312" w:cs="Tahoma"/>
          <w:color w:val="333333"/>
          <w:sz w:val="32"/>
          <w:szCs w:val="32"/>
          <w:shd w:val="clear" w:color="auto" w:fill="FFFFFF"/>
          <w:lang w:val="en-US" w:eastAsia="zh-CN"/>
        </w:rPr>
        <w:t>教</w:t>
      </w:r>
      <w:r>
        <w:rPr>
          <w:rFonts w:hint="eastAsia" w:ascii="仿宋_GB2312" w:hAnsi="Tahoma" w:eastAsia="仿宋_GB2312" w:cs="Tahoma"/>
          <w:color w:val="333333"/>
          <w:sz w:val="32"/>
          <w:szCs w:val="32"/>
          <w:shd w:val="clear" w:color="auto" w:fill="FFFFFF"/>
          <w:lang w:eastAsia="zh-CN"/>
        </w:rPr>
        <w:t>科研</w:t>
      </w:r>
      <w:r>
        <w:rPr>
          <w:rFonts w:hint="eastAsia" w:ascii="仿宋_GB2312" w:hAnsi="Tahoma" w:eastAsia="仿宋_GB2312" w:cs="Tahoma"/>
          <w:color w:val="333333"/>
          <w:sz w:val="32"/>
          <w:szCs w:val="32"/>
          <w:shd w:val="clear" w:color="auto" w:fill="FFFFFF"/>
        </w:rPr>
        <w:t>水平，健全与完善学校</w:t>
      </w:r>
      <w:r>
        <w:rPr>
          <w:rFonts w:hint="eastAsia" w:ascii="仿宋_GB2312" w:hAnsi="Tahoma" w:eastAsia="仿宋_GB2312" w:cs="Tahoma"/>
          <w:color w:val="333333"/>
          <w:sz w:val="32"/>
          <w:szCs w:val="32"/>
          <w:shd w:val="clear" w:color="auto" w:fill="FFFFFF"/>
          <w:lang w:val="en-US" w:eastAsia="zh-CN"/>
        </w:rPr>
        <w:t>教科研考核奖励</w:t>
      </w:r>
      <w:r>
        <w:rPr>
          <w:rFonts w:hint="eastAsia" w:ascii="仿宋_GB2312" w:hAnsi="Tahoma" w:eastAsia="仿宋_GB2312" w:cs="Tahoma"/>
          <w:color w:val="333333"/>
          <w:sz w:val="32"/>
          <w:szCs w:val="32"/>
          <w:shd w:val="clear" w:color="auto" w:fill="FFFFFF"/>
        </w:rPr>
        <w:t>制度，</w:t>
      </w:r>
      <w:r>
        <w:rPr>
          <w:rFonts w:hint="eastAsia" w:ascii="仿宋_GB2312" w:hAnsi="Tahoma" w:eastAsia="仿宋_GB2312" w:cs="Tahoma"/>
          <w:color w:val="333333"/>
          <w:sz w:val="32"/>
          <w:szCs w:val="32"/>
          <w:shd w:val="clear" w:color="auto" w:fill="FFFFFF"/>
          <w:lang w:val="en-US" w:eastAsia="zh-CN"/>
        </w:rPr>
        <w:t>调动和激发教职工的</w:t>
      </w:r>
      <w:r>
        <w:rPr>
          <w:rFonts w:hint="eastAsia" w:ascii="仿宋_GB2312" w:hAnsi="Tahoma" w:eastAsia="仿宋_GB2312" w:cs="Tahoma"/>
          <w:color w:val="333333"/>
          <w:sz w:val="32"/>
          <w:szCs w:val="32"/>
          <w:shd w:val="clear" w:color="auto" w:fill="FFFFFF"/>
        </w:rPr>
        <w:t>积极性，促进学校高质量发展，为实现学校“迎评升硕创一流”的目标夯实基础，本着“科学合理、引导激励、升级突破”的原则，对学校</w:t>
      </w:r>
      <w:r>
        <w:rPr>
          <w:rFonts w:hint="eastAsia" w:ascii="仿宋_GB2312" w:hAnsi="Tahoma" w:eastAsia="仿宋_GB2312" w:cs="Tahoma"/>
          <w:color w:val="333333"/>
          <w:sz w:val="32"/>
          <w:szCs w:val="32"/>
          <w:shd w:val="clear" w:color="auto" w:fill="FFFFFF"/>
          <w:lang w:val="en-US" w:eastAsia="zh-CN"/>
        </w:rPr>
        <w:t>教科研</w:t>
      </w:r>
      <w:r>
        <w:rPr>
          <w:rFonts w:hint="eastAsia" w:ascii="仿宋_GB2312" w:hAnsi="Tahoma" w:eastAsia="仿宋_GB2312" w:cs="Tahoma"/>
          <w:color w:val="333333"/>
          <w:sz w:val="32"/>
          <w:szCs w:val="32"/>
          <w:shd w:val="clear" w:color="auto" w:fill="FFFFFF"/>
        </w:rPr>
        <w:t>工作量化</w:t>
      </w:r>
      <w:r>
        <w:rPr>
          <w:rFonts w:hint="eastAsia" w:ascii="仿宋_GB2312" w:hAnsi="Tahoma" w:eastAsia="仿宋_GB2312" w:cs="Tahoma"/>
          <w:color w:val="333333"/>
          <w:sz w:val="32"/>
          <w:szCs w:val="32"/>
          <w:shd w:val="clear" w:color="auto" w:fill="FFFFFF"/>
          <w:lang w:val="en-US" w:eastAsia="zh-CN"/>
        </w:rPr>
        <w:t>考核与奖励</w:t>
      </w:r>
      <w:r>
        <w:rPr>
          <w:rFonts w:hint="eastAsia" w:ascii="仿宋_GB2312" w:hAnsi="Tahoma" w:eastAsia="仿宋_GB2312" w:cs="Tahoma"/>
          <w:color w:val="333333"/>
          <w:sz w:val="32"/>
          <w:szCs w:val="32"/>
          <w:shd w:val="clear" w:color="auto" w:fill="FFFFFF"/>
        </w:rPr>
        <w:t>办法进行了修订。现将修订后的</w:t>
      </w:r>
      <w:r>
        <w:rPr>
          <w:rFonts w:hint="eastAsia" w:ascii="仿宋_GB2312" w:hAnsi="Tahoma" w:eastAsia="仿宋_GB2312" w:cs="Tahoma"/>
          <w:color w:val="333333"/>
          <w:sz w:val="32"/>
          <w:szCs w:val="32"/>
          <w:shd w:val="clear" w:color="auto" w:fill="FFFFFF"/>
          <w:lang w:val="en-US" w:eastAsia="zh-CN"/>
        </w:rPr>
        <w:t>教科研</w:t>
      </w:r>
      <w:r>
        <w:rPr>
          <w:rFonts w:hint="eastAsia" w:ascii="仿宋_GB2312" w:hAnsi="Tahoma" w:eastAsia="仿宋_GB2312" w:cs="Tahoma"/>
          <w:color w:val="333333"/>
          <w:sz w:val="32"/>
          <w:szCs w:val="32"/>
          <w:shd w:val="clear" w:color="auto" w:fill="FFFFFF"/>
        </w:rPr>
        <w:t>工作量化</w:t>
      </w:r>
      <w:r>
        <w:rPr>
          <w:rFonts w:hint="eastAsia" w:ascii="仿宋_GB2312" w:hAnsi="Tahoma" w:eastAsia="仿宋_GB2312" w:cs="Tahoma"/>
          <w:color w:val="333333"/>
          <w:sz w:val="32"/>
          <w:szCs w:val="32"/>
          <w:shd w:val="clear" w:color="auto" w:fill="FFFFFF"/>
          <w:lang w:val="en-US" w:eastAsia="zh-CN"/>
        </w:rPr>
        <w:t>考核与奖励</w:t>
      </w:r>
      <w:r>
        <w:rPr>
          <w:rFonts w:hint="eastAsia" w:ascii="仿宋_GB2312" w:hAnsi="Tahoma" w:eastAsia="仿宋_GB2312" w:cs="Tahoma"/>
          <w:color w:val="333333"/>
          <w:sz w:val="32"/>
          <w:szCs w:val="32"/>
          <w:shd w:val="clear" w:color="auto" w:fill="FFFFFF"/>
        </w:rPr>
        <w:t xml:space="preserve">办法公布如下：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考核与奖励</w:t>
      </w:r>
      <w:r>
        <w:rPr>
          <w:rFonts w:hint="eastAsia" w:ascii="黑体" w:hAnsi="黑体" w:eastAsia="黑体"/>
          <w:sz w:val="32"/>
          <w:szCs w:val="32"/>
        </w:rPr>
        <w:t>对象</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lang w:val="en-US" w:eastAsia="zh-CN"/>
        </w:rPr>
      </w:pPr>
      <w:r>
        <w:rPr>
          <w:rFonts w:hint="eastAsia" w:ascii="仿宋_GB2312" w:hAnsi="Tahoma" w:eastAsia="仿宋_GB2312" w:cs="Tahoma"/>
          <w:color w:val="333333"/>
          <w:sz w:val="32"/>
          <w:szCs w:val="32"/>
          <w:shd w:val="clear" w:color="auto" w:fill="FFFFFF"/>
          <w:lang w:val="en-US" w:eastAsia="zh-CN"/>
        </w:rPr>
        <w:t>具有专业技术职称或具有硕士、博士学位且工作满一年的我校在编人员，以及编制不在我校但有教科研任务要求的兼职人员。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sz w:val="32"/>
          <w:szCs w:val="32"/>
          <w:lang w:val="en-US" w:eastAsia="zh-CN"/>
        </w:rPr>
      </w:pPr>
      <w:r>
        <w:rPr>
          <w:rFonts w:hint="eastAsia" w:ascii="黑体" w:hAnsi="黑体" w:eastAsia="黑体"/>
          <w:sz w:val="32"/>
          <w:szCs w:val="32"/>
          <w:lang w:val="en-US" w:eastAsia="zh-CN"/>
        </w:rPr>
        <w:t>二、考核与奖励内容</w:t>
      </w:r>
    </w:p>
    <w:p>
      <w:pPr>
        <w:pStyle w:val="6"/>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1.教</w:t>
      </w:r>
      <w:r>
        <w:rPr>
          <w:rFonts w:hint="eastAsia" w:ascii="仿宋_GB2312" w:hAnsi="Tahoma" w:eastAsia="仿宋_GB2312" w:cs="Tahoma"/>
          <w:color w:val="333333"/>
          <w:sz w:val="32"/>
          <w:szCs w:val="32"/>
          <w:shd w:val="clear" w:color="auto" w:fill="FFFFFF"/>
          <w:lang w:val="en-US" w:eastAsia="zh-CN"/>
        </w:rPr>
        <w:t>研</w:t>
      </w:r>
      <w:r>
        <w:rPr>
          <w:rFonts w:hint="default" w:ascii="仿宋_GB2312" w:hAnsi="Tahoma" w:eastAsia="仿宋_GB2312" w:cs="Tahoma"/>
          <w:color w:val="333333"/>
          <w:sz w:val="32"/>
          <w:szCs w:val="32"/>
          <w:shd w:val="clear" w:color="auto" w:fill="FFFFFF"/>
          <w:lang w:val="en-US" w:eastAsia="zh-CN"/>
        </w:rPr>
        <w:t>工作量化考核内容为：教学成果获奖、学科建设、专业建设、课程建设、团队建设、平台建设、教材建设、教研教改项目、教学类竞赛、指导学生项目等，主要包括：</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（1）获得的教学成果奖；</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（2）立项的重点学科建设；</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（3）立项的品牌（重点）专业、一流专业（群）、产教融合专业、卓越工程计划2.0专业等；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（4）立项的一流课程（金课）、产教融合一流课程、课程思政示范课程等；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（5）立项的教学团队、虚拟教研室等；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319" w:leftChars="152" w:firstLine="320" w:firstLineChars="1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（6）立项的产业学院、产教融合重点基地、虚拟仿真实验</w:t>
      </w:r>
      <w:r>
        <w:rPr>
          <w:rFonts w:hint="eastAsia" w:ascii="仿宋_GB2312" w:hAnsi="Tahoma" w:eastAsia="仿宋_GB2312" w:cs="Tahoma"/>
          <w:color w:val="333333"/>
          <w:sz w:val="32"/>
          <w:szCs w:val="32"/>
          <w:shd w:val="clear" w:color="auto" w:fill="FFFFFF"/>
          <w:lang w:val="en-US" w:eastAsia="zh-CN"/>
        </w:rPr>
        <w:t xml:space="preserve"> </w:t>
      </w:r>
      <w:r>
        <w:rPr>
          <w:rFonts w:hint="default" w:ascii="仿宋_GB2312" w:hAnsi="Tahoma" w:eastAsia="仿宋_GB2312" w:cs="Tahoma"/>
          <w:color w:val="333333"/>
          <w:sz w:val="32"/>
          <w:szCs w:val="32"/>
          <w:shd w:val="clear" w:color="auto" w:fill="FFFFFF"/>
          <w:lang w:val="en-US" w:eastAsia="zh-CN"/>
        </w:rPr>
        <w:t>（实训）教学中心、实验示范中心、各类创新创业基地等；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（7）立项的规划教材、优秀教材、重点教材建设以及获得的教材奖；</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（8）立项的各类教学研究与改革项目；</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（9）教师参加教师竞赛榜单内各类教学竞赛获奖；</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（10）教师指导优秀毕业设计（论文）获奖、指导学生创新创业训练计划立项、指导学生学科竞赛获奖等；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（11）与教研相关的其他成果。</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2.科研工作量化考核内容为自然科学、人文社会科学研究，科研团队和科研平台建设，科研成果，服务地方工作等，主要包括：</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（1）在我校认定的学术期刊上发表的论文，受市厅级及以上领导批示并采纳的调研、决策咨询报告和政策建议等；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（2）公开出版的学术著作（专著、编著、译著、古籍整理、工具书）；</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（3）立项的纵、横向科研项目；</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（4）通过市厅级及以上科研成果鉴定；</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（5）文学、艺术创作成果；</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（6）授权的专利、软件著作权等；</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（7）获奖的科研成果、科技成果转让（化）；</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（8）科研团队建设、科研平台建设；</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（9）服务地方工作；</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（10）</w:t>
      </w:r>
      <w:r>
        <w:rPr>
          <w:rFonts w:hint="eastAsia" w:ascii="仿宋_GB2312" w:hAnsi="Tahoma" w:eastAsia="仿宋_GB2312" w:cs="Tahoma"/>
          <w:color w:val="333333"/>
          <w:sz w:val="32"/>
          <w:szCs w:val="32"/>
          <w:shd w:val="clear" w:color="auto" w:fill="FFFFFF"/>
          <w:lang w:val="en-US" w:eastAsia="zh-CN"/>
        </w:rPr>
        <w:t>与科研相关的其他成果。</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eastAsia" w:ascii="仿宋_GB2312" w:hAnsi="Tahoma" w:eastAsia="仿宋_GB2312" w:cs="Tahoma"/>
          <w:color w:val="333333"/>
          <w:sz w:val="32"/>
          <w:szCs w:val="32"/>
          <w:shd w:val="clear" w:color="auto" w:fill="FFFFFF"/>
          <w:lang w:val="en-US" w:eastAsia="zh-CN"/>
        </w:rPr>
        <w:t>以上各类教科研项目、成果及获奖原则上须以“南通理工学院”为第一署名单位（校企合作除外）。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计分标准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教</w:t>
      </w:r>
      <w:r>
        <w:rPr>
          <w:rFonts w:hint="eastAsia" w:ascii="仿宋_GB2312" w:hAnsi="Tahoma" w:eastAsia="仿宋_GB2312" w:cs="Tahoma"/>
          <w:color w:val="333333"/>
          <w:sz w:val="32"/>
          <w:szCs w:val="32"/>
          <w:shd w:val="clear" w:color="auto" w:fill="FFFFFF"/>
          <w:lang w:val="en-US" w:eastAsia="zh-CN"/>
        </w:rPr>
        <w:t>研</w:t>
      </w:r>
      <w:r>
        <w:rPr>
          <w:rFonts w:hint="default" w:ascii="仿宋_GB2312" w:hAnsi="Tahoma" w:eastAsia="仿宋_GB2312" w:cs="Tahoma"/>
          <w:color w:val="333333"/>
          <w:sz w:val="32"/>
          <w:szCs w:val="32"/>
          <w:shd w:val="clear" w:color="auto" w:fill="FFFFFF"/>
          <w:lang w:val="en-US" w:eastAsia="zh-CN"/>
        </w:rPr>
        <w:t>工作量化考核计分标准见附件1。科研工作量化考核计分标准见附件2。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考核与奖励办法</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1.符合条件的教师对照附件1、附件2自行申报。</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2.教科研工作量化考核积分标准如下：</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（1）列入考核对象的人员应按照岗位、职称或学位，完成本年度相应的科研基本任务分，各类考核人员科研基本任务分标准如下：</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p>
    <w:tbl>
      <w:tblPr>
        <w:tblStyle w:val="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711"/>
        <w:gridCol w:w="712"/>
        <w:gridCol w:w="712"/>
        <w:gridCol w:w="713"/>
        <w:gridCol w:w="742"/>
        <w:gridCol w:w="743"/>
        <w:gridCol w:w="81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04" w:type="dxa"/>
            <w:vMerge w:val="restart"/>
            <w:noWrap w:val="0"/>
            <w:vAlign w:val="top"/>
          </w:tcPr>
          <w:p>
            <w:pPr>
              <w:spacing w:after="120" w:afterLines="50" w:line="300" w:lineRule="exact"/>
              <w:ind w:firstLine="1320" w:firstLineChars="550"/>
              <w:rPr>
                <w:rFonts w:ascii="仿宋" w:hAnsi="仿宋" w:eastAsia="仿宋" w:cs="宋体"/>
                <w:sz w:val="24"/>
                <w:szCs w:val="24"/>
              </w:rPr>
            </w:pPr>
            <w:r>
              <w:rPr>
                <w:rFonts w:hint="eastAsia" w:ascii="仿宋" w:hAnsi="仿宋" w:eastAsia="仿宋" w:cs="宋体"/>
                <w:sz w:val="24"/>
                <w:szCs w:val="24"/>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21590</wp:posOffset>
                      </wp:positionV>
                      <wp:extent cx="1527810" cy="812800"/>
                      <wp:effectExtent l="2540" t="4445" r="12700" b="20955"/>
                      <wp:wrapNone/>
                      <wp:docPr id="3" name="直接连接符 3"/>
                      <wp:cNvGraphicFramePr/>
                      <a:graphic xmlns:a="http://schemas.openxmlformats.org/drawingml/2006/main">
                        <a:graphicData uri="http://schemas.microsoft.com/office/word/2010/wordprocessingShape">
                          <wps:wsp>
                            <wps:cNvCnPr/>
                            <wps:spPr>
                              <a:xfrm>
                                <a:off x="0" y="0"/>
                                <a:ext cx="1527810" cy="81280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6.1pt;margin-top:1.7pt;height:64pt;width:120.3pt;z-index:251660288;mso-width-relative:page;mso-height-relative:page;" filled="f" stroked="t" coordsize="21600,21600" o:gfxdata="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Qy/OnXAAAACQEAAA8AAAAA&#10;AAAAAQAgAAAAOAAAAGRycy9kb3ducmV2LnhtbFBLAQIUABQAAAAIAIdO4kAuhx8X/wEAAPcDAAAO&#10;AAAAAAAAAAEAIAAAADwBAABkcnMvZTJvRG9jLnhtbFBLBQYAAAAABgAGAFkBAACtBQAAAAA=&#10;">
                      <v:fill on="f" focussize="0,0"/>
                      <v:stroke color="#000000" joinstyle="round"/>
                      <v:imagedata o:title=""/>
                      <o:lock v:ext="edit" aspectratio="f"/>
                    </v:line>
                  </w:pict>
                </mc:Fallback>
              </mc:AlternateContent>
            </w:r>
            <w:r>
              <w:rPr>
                <w:rFonts w:hint="eastAsia" w:ascii="仿宋" w:hAnsi="仿宋" w:eastAsia="仿宋" w:cs="宋体"/>
                <w:sz w:val="24"/>
                <w:szCs w:val="24"/>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11430</wp:posOffset>
                      </wp:positionV>
                      <wp:extent cx="1526540" cy="283210"/>
                      <wp:effectExtent l="635" t="4445" r="15875" b="17145"/>
                      <wp:wrapNone/>
                      <wp:docPr id="4" name="直接连接符 4"/>
                      <wp:cNvGraphicFramePr/>
                      <a:graphic xmlns:a="http://schemas.openxmlformats.org/drawingml/2006/main">
                        <a:graphicData uri="http://schemas.microsoft.com/office/word/2010/wordprocessingShape">
                          <wps:wsp>
                            <wps:cNvCnPr/>
                            <wps:spPr>
                              <a:xfrm>
                                <a:off x="0" y="0"/>
                                <a:ext cx="1526540" cy="28321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5.35pt;margin-top:0.9pt;height:22.3pt;width:120.2pt;z-index:251661312;mso-width-relative:page;mso-height-relative:page;" filled="f" stroked="t" coordsize="21600,21600" o:gfxdata="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3WOUENUAAAAIAQAADwAAAAAA&#10;AAABACAAAAA4AAAAZHJzL2Rvd25yZXYueG1sUEsBAhQAFAAAAAgAh07iQD9pkWcAAgAA9wMAAA4A&#10;AAAAAAAAAQAgAAAAOgEAAGRycy9lMm9Eb2MueG1sUEsFBgAAAAAGAAYAWQEAAKwFAAAAAA==&#10;">
                      <v:fill on="f" focussize="0,0"/>
                      <v:stroke color="#000000" joinstyle="round"/>
                      <v:imagedata o:title=""/>
                      <o:lock v:ext="edit" aspectratio="f"/>
                    </v:line>
                  </w:pict>
                </mc:Fallback>
              </mc:AlternateContent>
            </w:r>
            <w:r>
              <w:rPr>
                <w:rFonts w:hint="eastAsia" w:ascii="仿宋" w:hAnsi="仿宋" w:eastAsia="仿宋" w:cs="宋体"/>
                <w:sz w:val="24"/>
                <w:szCs w:val="24"/>
              </w:rPr>
              <w:t>职称</w:t>
            </w:r>
          </w:p>
          <w:p>
            <w:pPr>
              <w:spacing w:line="300" w:lineRule="exact"/>
              <w:ind w:firstLine="960" w:firstLineChars="400"/>
              <w:rPr>
                <w:rFonts w:ascii="仿宋" w:hAnsi="仿宋" w:eastAsia="仿宋" w:cs="宋体"/>
                <w:sz w:val="24"/>
                <w:szCs w:val="24"/>
              </w:rPr>
            </w:pPr>
            <w:r>
              <w:rPr>
                <w:rFonts w:hint="eastAsia" w:ascii="仿宋" w:hAnsi="仿宋" w:eastAsia="仿宋" w:cs="宋体"/>
                <w:sz w:val="24"/>
                <w:szCs w:val="24"/>
              </w:rPr>
              <w:t>基本任务分</w:t>
            </w:r>
          </w:p>
          <w:p>
            <w:pPr>
              <w:spacing w:line="300" w:lineRule="exact"/>
              <w:ind w:firstLine="720" w:firstLineChars="300"/>
              <w:rPr>
                <w:rFonts w:ascii="仿宋" w:hAnsi="仿宋" w:eastAsia="仿宋" w:cs="宋体"/>
                <w:sz w:val="24"/>
                <w:szCs w:val="24"/>
              </w:rPr>
            </w:pPr>
          </w:p>
          <w:p>
            <w:pPr>
              <w:spacing w:line="300" w:lineRule="exact"/>
              <w:ind w:firstLine="720" w:firstLineChars="300"/>
              <w:rPr>
                <w:rFonts w:ascii="仿宋" w:hAnsi="仿宋" w:eastAsia="仿宋" w:cs="宋体"/>
                <w:sz w:val="24"/>
                <w:szCs w:val="24"/>
              </w:rPr>
            </w:pPr>
            <w:r>
              <w:rPr>
                <w:rFonts w:hint="eastAsia" w:ascii="仿宋" w:hAnsi="仿宋" w:eastAsia="仿宋" w:cs="宋体"/>
                <w:sz w:val="24"/>
                <w:szCs w:val="24"/>
              </w:rPr>
              <w:t>类别</w:t>
            </w:r>
          </w:p>
        </w:tc>
        <w:tc>
          <w:tcPr>
            <w:tcW w:w="1423" w:type="dxa"/>
            <w:gridSpan w:val="2"/>
            <w:noWrap w:val="0"/>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正高级</w:t>
            </w:r>
          </w:p>
        </w:tc>
        <w:tc>
          <w:tcPr>
            <w:tcW w:w="1425" w:type="dxa"/>
            <w:gridSpan w:val="2"/>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副高级</w:t>
            </w:r>
          </w:p>
        </w:tc>
        <w:tc>
          <w:tcPr>
            <w:tcW w:w="1485" w:type="dxa"/>
            <w:gridSpan w:val="2"/>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中级</w:t>
            </w:r>
          </w:p>
        </w:tc>
        <w:tc>
          <w:tcPr>
            <w:tcW w:w="1635" w:type="dxa"/>
            <w:gridSpan w:val="2"/>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初级及其他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04" w:type="dxa"/>
            <w:vMerge w:val="continue"/>
            <w:noWrap w:val="0"/>
            <w:vAlign w:val="top"/>
          </w:tcPr>
          <w:p>
            <w:pPr>
              <w:spacing w:line="300" w:lineRule="exact"/>
              <w:rPr>
                <w:rFonts w:ascii="仿宋" w:hAnsi="仿宋" w:eastAsia="仿宋" w:cs="宋体"/>
                <w:sz w:val="24"/>
                <w:szCs w:val="24"/>
              </w:rPr>
            </w:pPr>
          </w:p>
        </w:tc>
        <w:tc>
          <w:tcPr>
            <w:tcW w:w="711" w:type="dxa"/>
            <w:noWrap w:val="0"/>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非奖励积分</w:t>
            </w:r>
          </w:p>
        </w:tc>
        <w:tc>
          <w:tcPr>
            <w:tcW w:w="712" w:type="dxa"/>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奖励积分</w:t>
            </w:r>
          </w:p>
        </w:tc>
        <w:tc>
          <w:tcPr>
            <w:tcW w:w="712" w:type="dxa"/>
            <w:noWrap w:val="0"/>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非奖励积分</w:t>
            </w:r>
          </w:p>
        </w:tc>
        <w:tc>
          <w:tcPr>
            <w:tcW w:w="713" w:type="dxa"/>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奖励积分</w:t>
            </w:r>
          </w:p>
        </w:tc>
        <w:tc>
          <w:tcPr>
            <w:tcW w:w="742" w:type="dxa"/>
            <w:noWrap w:val="0"/>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非奖励积分</w:t>
            </w:r>
          </w:p>
        </w:tc>
        <w:tc>
          <w:tcPr>
            <w:tcW w:w="743" w:type="dxa"/>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奖励积分</w:t>
            </w:r>
          </w:p>
        </w:tc>
        <w:tc>
          <w:tcPr>
            <w:tcW w:w="817" w:type="dxa"/>
            <w:noWrap w:val="0"/>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非奖励积分</w:t>
            </w:r>
          </w:p>
        </w:tc>
        <w:tc>
          <w:tcPr>
            <w:tcW w:w="818" w:type="dxa"/>
            <w:noWrap w:val="0"/>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奖励积分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404" w:type="dxa"/>
            <w:noWrap w:val="0"/>
            <w:vAlign w:val="center"/>
          </w:tcPr>
          <w:p>
            <w:pPr>
              <w:spacing w:line="560" w:lineRule="exact"/>
              <w:jc w:val="center"/>
              <w:rPr>
                <w:rFonts w:ascii="仿宋" w:hAnsi="仿宋" w:eastAsia="仿宋" w:cs="宋体"/>
                <w:color w:val="auto"/>
                <w:sz w:val="24"/>
                <w:szCs w:val="24"/>
              </w:rPr>
            </w:pPr>
            <w:r>
              <w:rPr>
                <w:rFonts w:hint="eastAsia" w:ascii="仿宋" w:hAnsi="仿宋" w:eastAsia="仿宋" w:cs="宋体"/>
                <w:color w:val="auto"/>
                <w:sz w:val="24"/>
                <w:szCs w:val="24"/>
              </w:rPr>
              <w:t>教师岗</w:t>
            </w:r>
          </w:p>
        </w:tc>
        <w:tc>
          <w:tcPr>
            <w:tcW w:w="7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38</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12</w:t>
            </w:r>
          </w:p>
        </w:tc>
        <w:tc>
          <w:tcPr>
            <w:tcW w:w="7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22</w:t>
            </w:r>
          </w:p>
        </w:tc>
        <w:tc>
          <w:tcPr>
            <w:tcW w:w="7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12</w:t>
            </w:r>
          </w:p>
        </w:tc>
        <w:tc>
          <w:tcPr>
            <w:tcW w:w="74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12</w:t>
            </w:r>
          </w:p>
        </w:tc>
        <w:tc>
          <w:tcPr>
            <w:tcW w:w="81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04" w:type="dxa"/>
            <w:noWrap w:val="0"/>
            <w:vAlign w:val="center"/>
          </w:tcPr>
          <w:p>
            <w:pPr>
              <w:spacing w:line="560" w:lineRule="exact"/>
              <w:jc w:val="center"/>
              <w:rPr>
                <w:rFonts w:ascii="仿宋" w:hAnsi="仿宋" w:eastAsia="仿宋" w:cs="宋体"/>
                <w:color w:val="auto"/>
                <w:sz w:val="24"/>
                <w:szCs w:val="24"/>
              </w:rPr>
            </w:pPr>
            <w:r>
              <w:rPr>
                <w:rFonts w:hint="eastAsia" w:ascii="仿宋" w:hAnsi="仿宋" w:eastAsia="仿宋" w:cs="宋体"/>
                <w:color w:val="auto"/>
                <w:sz w:val="24"/>
                <w:szCs w:val="24"/>
              </w:rPr>
              <w:t>教辅岗</w:t>
            </w:r>
          </w:p>
        </w:tc>
        <w:tc>
          <w:tcPr>
            <w:tcW w:w="7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30</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12</w:t>
            </w:r>
          </w:p>
        </w:tc>
        <w:tc>
          <w:tcPr>
            <w:tcW w:w="7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18</w:t>
            </w:r>
          </w:p>
        </w:tc>
        <w:tc>
          <w:tcPr>
            <w:tcW w:w="7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10</w:t>
            </w:r>
          </w:p>
        </w:tc>
        <w:tc>
          <w:tcPr>
            <w:tcW w:w="74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10</w:t>
            </w:r>
          </w:p>
        </w:tc>
        <w:tc>
          <w:tcPr>
            <w:tcW w:w="81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04" w:type="dxa"/>
            <w:noWrap w:val="0"/>
            <w:vAlign w:val="center"/>
          </w:tcPr>
          <w:p>
            <w:pPr>
              <w:spacing w:line="560" w:lineRule="exact"/>
              <w:jc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管理岗</w:t>
            </w:r>
          </w:p>
        </w:tc>
        <w:tc>
          <w:tcPr>
            <w:tcW w:w="7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71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9</w:t>
            </w:r>
          </w:p>
        </w:tc>
        <w:tc>
          <w:tcPr>
            <w:tcW w:w="7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13</w:t>
            </w:r>
          </w:p>
        </w:tc>
        <w:tc>
          <w:tcPr>
            <w:tcW w:w="7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9</w:t>
            </w:r>
          </w:p>
        </w:tc>
        <w:tc>
          <w:tcPr>
            <w:tcW w:w="74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val="0"/>
                <w:bCs w:val="0"/>
                <w:color w:val="auto"/>
                <w:sz w:val="24"/>
                <w:szCs w:val="24"/>
                <w:u w:val="none"/>
                <w:lang w:val="en-US" w:eastAsia="zh-CN"/>
              </w:rPr>
            </w:pPr>
            <w:r>
              <w:rPr>
                <w:rFonts w:hint="default" w:ascii="Times New Roman" w:hAnsi="Times New Roman" w:eastAsia="仿宋" w:cs="Times New Roman"/>
                <w:b w:val="0"/>
                <w:bCs w:val="0"/>
                <w:color w:val="auto"/>
                <w:sz w:val="24"/>
                <w:szCs w:val="24"/>
                <w:u w:val="none"/>
                <w:lang w:val="en-US" w:eastAsia="zh-CN"/>
              </w:rPr>
              <w:t>7</w:t>
            </w:r>
          </w:p>
        </w:tc>
        <w:tc>
          <w:tcPr>
            <w:tcW w:w="81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w:t>
            </w:r>
          </w:p>
        </w:tc>
      </w:tr>
    </w:tbl>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（2）60周岁以上人员的教科研基本任务分按所在岗位及职称级别标准的80%考核。</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（3）具有硕士、博士学位，未晋升为中级、副高级职称的，其教科研基本任务分按相应岗位的中级、副高级标准的80%考核。</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（4）校级教研项目、校级教学类获奖、校级纵向科研项目、校认定的七级论文、软件著作授权计非奖励积分。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（5）进入评审未立项的市厅级及以上科研项目，可按同类同级立项不资助项目（不含结题）计分标准的70%计非奖励积分。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（6）通讯作者视为第一作者。此处通讯作者是指我校教师指导我校学生或我校老教师指导青年教师（青蓝工程或师徒关系）撰写的论文。</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（7）我校教师读博期间撰写的论文，第一署名单位为读博单位，第二署名单位为我校的，按论文等级计非奖励积分。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（8）我校教师在学术期刊上发表原创作品，其积分办法按在该期刊上发表论文的70%标准计分。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（9）与外单位合作申报的国家级、省部级教科研立项项目</w:t>
      </w:r>
      <w:r>
        <w:rPr>
          <w:rFonts w:hint="eastAsia" w:ascii="仿宋_GB2312" w:hAnsi="Tahoma" w:eastAsia="仿宋_GB2312" w:cs="Tahoma"/>
          <w:color w:val="333333"/>
          <w:sz w:val="32"/>
          <w:szCs w:val="32"/>
          <w:shd w:val="clear" w:color="auto" w:fill="FFFFFF"/>
          <w:lang w:val="en-US" w:eastAsia="zh-CN"/>
        </w:rPr>
        <w:t xml:space="preserve"> </w:t>
      </w:r>
      <w:r>
        <w:rPr>
          <w:rFonts w:hint="default" w:ascii="仿宋_GB2312" w:hAnsi="Tahoma" w:eastAsia="仿宋_GB2312" w:cs="Tahoma"/>
          <w:color w:val="333333"/>
          <w:sz w:val="32"/>
          <w:szCs w:val="32"/>
          <w:shd w:val="clear" w:color="auto" w:fill="FFFFFF"/>
          <w:lang w:val="en-US" w:eastAsia="zh-CN"/>
        </w:rPr>
        <w:t>（有合作协议且有具体的研究任务），我校为二单位、三单位、四单位、…，按相应项目类别标准的20%、10%、5%、…计奖励积分。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10）与外单位合作出版的学术著作（专著、编著、译著、古籍整理、工具书），我校是第一署名单位，按著作类别计分标准的50%（多人取平均值）加上本人撰写字数（一万字2分）计奖励积分。若我校不是第一署名单位，按本人撰写字数（一万字2分）计非奖励积分。与校企合作单位合作出版的著作，只要有我校署名，并参加撰写工作的，按我校是第一署名单位计分办法执行。</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（11）与外单位合作申报的授权专利，其积分办法按《南通理工学院专利管理办法（2021年修订）》（通理工〔2021〕68号）执行。</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（12）合作的教学成果获奖计分办法按本办法附件1执行，合作的科研成果获奖计分办法按本办法附件2执行。</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eastAsia" w:ascii="仿宋_GB2312" w:hAnsi="Tahoma" w:eastAsia="仿宋_GB2312" w:cs="Tahoma"/>
          <w:color w:val="333333"/>
          <w:sz w:val="32"/>
          <w:szCs w:val="32"/>
          <w:shd w:val="clear" w:color="auto" w:fill="FFFFFF"/>
          <w:lang w:val="en-US" w:eastAsia="zh-CN"/>
        </w:rPr>
        <w:t>（13）省部级及以上的教科研项目、教科研团队建设、教师参加教学类竞赛、优秀毕业设计（论文）、指导学生A、B类学科竞赛等首次突破的按照相应积分标准的130%计分；教科研成果奖、重点学科建设、专业课程建设、教材建设、教科研平台基地建设等首次突破的按照相应积分标准的150%积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w:t>
      </w:r>
      <w:r>
        <w:rPr>
          <w:rFonts w:hint="eastAsia" w:ascii="仿宋_GB2312" w:hAnsi="Tahoma" w:eastAsia="仿宋_GB2312" w:cs="Tahoma"/>
          <w:color w:val="333333"/>
          <w:sz w:val="32"/>
          <w:szCs w:val="32"/>
          <w:shd w:val="clear" w:color="auto" w:fill="FFFFFF"/>
          <w:lang w:val="en-US" w:eastAsia="zh-CN"/>
        </w:rPr>
        <w:t>4</w:t>
      </w:r>
      <w:r>
        <w:rPr>
          <w:rFonts w:hint="default" w:ascii="仿宋_GB2312" w:hAnsi="Tahoma" w:eastAsia="仿宋_GB2312" w:cs="Tahoma"/>
          <w:color w:val="333333"/>
          <w:sz w:val="32"/>
          <w:szCs w:val="32"/>
          <w:shd w:val="clear" w:color="auto" w:fill="FFFFFF"/>
          <w:lang w:val="en-US" w:eastAsia="zh-CN"/>
        </w:rPr>
        <w:t>）工伤、产假人员按批准休假时间，每满一月，可减免相应的教科研基本任务分的10%。</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en-US" w:eastAsia="zh-CN"/>
        </w:rPr>
        <w:t>（1</w:t>
      </w:r>
      <w:r>
        <w:rPr>
          <w:rFonts w:hint="eastAsia" w:ascii="仿宋_GB2312" w:hAnsi="Tahoma" w:eastAsia="仿宋_GB2312" w:cs="Tahoma"/>
          <w:color w:val="333333"/>
          <w:sz w:val="32"/>
          <w:szCs w:val="32"/>
          <w:shd w:val="clear" w:color="auto" w:fill="FFFFFF"/>
          <w:lang w:val="en-US" w:eastAsia="zh-CN"/>
        </w:rPr>
        <w:t>5</w:t>
      </w:r>
      <w:r>
        <w:rPr>
          <w:rFonts w:hint="default" w:ascii="仿宋_GB2312" w:hAnsi="Tahoma" w:eastAsia="仿宋_GB2312" w:cs="Tahoma"/>
          <w:color w:val="333333"/>
          <w:sz w:val="32"/>
          <w:szCs w:val="32"/>
          <w:shd w:val="clear" w:color="auto" w:fill="FFFFFF"/>
          <w:lang w:val="en-US" w:eastAsia="zh-CN"/>
        </w:rPr>
        <w:t>）</w:t>
      </w:r>
      <w:r>
        <w:rPr>
          <w:rFonts w:hint="default" w:ascii="仿宋_GB2312" w:hAnsi="Tahoma" w:eastAsia="仿宋_GB2312" w:cs="Tahoma"/>
          <w:color w:val="333333"/>
          <w:sz w:val="32"/>
          <w:szCs w:val="32"/>
          <w:shd w:val="clear" w:color="auto" w:fill="FFFFFF"/>
          <w:lang w:val="zh-CN" w:eastAsia="zh-CN"/>
        </w:rPr>
        <w:t>同一成果（项目）不重复计算积分，只按最高奖励计算，已按低级别奖项计算积分后又获得较高级别奖项的，按最高奖项积分标准补齐差额。</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zh-CN" w:eastAsia="zh-CN"/>
        </w:rPr>
        <w:t>（</w:t>
      </w:r>
      <w:r>
        <w:rPr>
          <w:rFonts w:hint="default" w:ascii="仿宋_GB2312" w:hAnsi="Tahoma" w:eastAsia="仿宋_GB2312" w:cs="Tahoma"/>
          <w:color w:val="333333"/>
          <w:sz w:val="32"/>
          <w:szCs w:val="32"/>
          <w:shd w:val="clear" w:color="auto" w:fill="FFFFFF"/>
          <w:lang w:val="en-US" w:eastAsia="zh-CN"/>
        </w:rPr>
        <w:t>1</w:t>
      </w:r>
      <w:r>
        <w:rPr>
          <w:rFonts w:hint="eastAsia" w:ascii="仿宋_GB2312" w:hAnsi="Tahoma" w:eastAsia="仿宋_GB2312" w:cs="Tahoma"/>
          <w:color w:val="333333"/>
          <w:sz w:val="32"/>
          <w:szCs w:val="32"/>
          <w:shd w:val="clear" w:color="auto" w:fill="FFFFFF"/>
          <w:lang w:val="en-US" w:eastAsia="zh-CN"/>
        </w:rPr>
        <w:t>6</w:t>
      </w:r>
      <w:r>
        <w:rPr>
          <w:rFonts w:hint="default" w:ascii="仿宋_GB2312" w:hAnsi="Tahoma" w:eastAsia="仿宋_GB2312" w:cs="Tahoma"/>
          <w:color w:val="333333"/>
          <w:sz w:val="32"/>
          <w:szCs w:val="32"/>
          <w:shd w:val="clear" w:color="auto" w:fill="FFFFFF"/>
          <w:lang w:val="zh-CN" w:eastAsia="zh-CN"/>
        </w:rPr>
        <w:t>）</w:t>
      </w:r>
      <w:r>
        <w:rPr>
          <w:rFonts w:hint="default" w:ascii="仿宋_GB2312" w:hAnsi="Tahoma" w:eastAsia="仿宋_GB2312" w:cs="Tahoma"/>
          <w:color w:val="333333"/>
          <w:sz w:val="32"/>
          <w:szCs w:val="32"/>
          <w:shd w:val="clear" w:color="auto" w:fill="FFFFFF"/>
          <w:lang w:val="en-US" w:eastAsia="zh-CN"/>
        </w:rPr>
        <w:t>考核时，教科研基本任务分中非奖励积分不够可用奖励积分代替，反之不然。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考核与奖励周期及程序</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zh-CN" w:eastAsia="zh-CN"/>
        </w:rPr>
        <w:t>1.</w:t>
      </w:r>
      <w:r>
        <w:rPr>
          <w:rFonts w:hint="default" w:ascii="仿宋_GB2312" w:hAnsi="Tahoma" w:eastAsia="仿宋_GB2312" w:cs="Tahoma"/>
          <w:color w:val="333333"/>
          <w:sz w:val="32"/>
          <w:szCs w:val="32"/>
          <w:shd w:val="clear" w:color="auto" w:fill="FFFFFF"/>
          <w:lang w:val="en-US" w:eastAsia="zh-CN"/>
        </w:rPr>
        <w:t>教科研</w:t>
      </w:r>
      <w:r>
        <w:rPr>
          <w:rFonts w:hint="default" w:ascii="仿宋_GB2312" w:hAnsi="Tahoma" w:eastAsia="仿宋_GB2312" w:cs="Tahoma"/>
          <w:color w:val="333333"/>
          <w:sz w:val="32"/>
          <w:szCs w:val="32"/>
          <w:shd w:val="clear" w:color="auto" w:fill="FFFFFF"/>
          <w:lang w:val="zh-CN" w:eastAsia="zh-CN"/>
        </w:rPr>
        <w:t>工作量化</w:t>
      </w:r>
      <w:r>
        <w:rPr>
          <w:rFonts w:hint="default" w:ascii="仿宋_GB2312" w:hAnsi="Tahoma" w:eastAsia="仿宋_GB2312" w:cs="Tahoma"/>
          <w:color w:val="333333"/>
          <w:sz w:val="32"/>
          <w:szCs w:val="32"/>
          <w:shd w:val="clear" w:color="auto" w:fill="FFFFFF"/>
          <w:lang w:val="en-US" w:eastAsia="zh-CN"/>
        </w:rPr>
        <w:t>考核与奖励</w:t>
      </w:r>
      <w:r>
        <w:rPr>
          <w:rFonts w:hint="default" w:ascii="仿宋_GB2312" w:hAnsi="Tahoma" w:eastAsia="仿宋_GB2312" w:cs="Tahoma"/>
          <w:color w:val="333333"/>
          <w:sz w:val="32"/>
          <w:szCs w:val="32"/>
          <w:shd w:val="clear" w:color="auto" w:fill="FFFFFF"/>
          <w:lang w:val="zh-CN" w:eastAsia="zh-CN"/>
        </w:rPr>
        <w:t>每年进行一次，以自然年度为周期，</w:t>
      </w:r>
      <w:r>
        <w:rPr>
          <w:rFonts w:hint="eastAsia" w:ascii="仿宋_GB2312" w:hAnsi="Tahoma" w:eastAsia="仿宋_GB2312" w:cs="Tahoma"/>
          <w:color w:val="333333"/>
          <w:sz w:val="32"/>
          <w:szCs w:val="32"/>
          <w:shd w:val="clear" w:color="auto" w:fill="FFFFFF"/>
          <w:lang w:val="en-US" w:eastAsia="zh-CN"/>
        </w:rPr>
        <w:t>原则上必须当年</w:t>
      </w:r>
      <w:r>
        <w:rPr>
          <w:rFonts w:hint="default" w:ascii="仿宋_GB2312" w:hAnsi="Tahoma" w:eastAsia="仿宋_GB2312" w:cs="Tahoma"/>
          <w:color w:val="333333"/>
          <w:sz w:val="32"/>
          <w:szCs w:val="32"/>
          <w:shd w:val="clear" w:color="auto" w:fill="FFFFFF"/>
          <w:lang w:val="en-US" w:eastAsia="zh-CN"/>
        </w:rPr>
        <w:t>申报，因</w:t>
      </w:r>
      <w:r>
        <w:rPr>
          <w:rFonts w:hint="eastAsia" w:ascii="仿宋_GB2312" w:hAnsi="Tahoma" w:eastAsia="仿宋_GB2312" w:cs="Tahoma"/>
          <w:color w:val="333333"/>
          <w:sz w:val="32"/>
          <w:szCs w:val="32"/>
          <w:shd w:val="clear" w:color="auto" w:fill="FFFFFF"/>
          <w:lang w:val="en-US" w:eastAsia="zh-CN"/>
        </w:rPr>
        <w:t>客观</w:t>
      </w:r>
      <w:r>
        <w:rPr>
          <w:rFonts w:hint="default" w:ascii="仿宋_GB2312" w:hAnsi="Tahoma" w:eastAsia="仿宋_GB2312" w:cs="Tahoma"/>
          <w:color w:val="333333"/>
          <w:sz w:val="32"/>
          <w:szCs w:val="32"/>
          <w:shd w:val="clear" w:color="auto" w:fill="FFFFFF"/>
          <w:lang w:val="en-US" w:eastAsia="zh-CN"/>
        </w:rPr>
        <w:t>原因未能及时申报的积分，</w:t>
      </w:r>
      <w:r>
        <w:rPr>
          <w:rFonts w:hint="eastAsia" w:ascii="仿宋_GB2312" w:hAnsi="Tahoma" w:eastAsia="仿宋_GB2312" w:cs="Tahoma"/>
          <w:color w:val="333333"/>
          <w:sz w:val="32"/>
          <w:szCs w:val="32"/>
          <w:shd w:val="clear" w:color="auto" w:fill="FFFFFF"/>
          <w:lang w:val="en-US" w:eastAsia="zh-CN"/>
        </w:rPr>
        <w:t>可以在下一年度补申报</w:t>
      </w:r>
      <w:r>
        <w:rPr>
          <w:rFonts w:hint="default" w:ascii="仿宋_GB2312" w:hAnsi="Tahoma" w:eastAsia="仿宋_GB2312" w:cs="Tahoma"/>
          <w:color w:val="333333"/>
          <w:sz w:val="32"/>
          <w:szCs w:val="32"/>
          <w:shd w:val="clear" w:color="auto" w:fill="FFFFFF"/>
          <w:lang w:val="en-US" w:eastAsia="zh-CN"/>
        </w:rPr>
        <w:t>，</w:t>
      </w:r>
      <w:r>
        <w:rPr>
          <w:rFonts w:hint="eastAsia" w:ascii="仿宋_GB2312" w:hAnsi="Tahoma" w:eastAsia="仿宋_GB2312" w:cs="Tahoma"/>
          <w:color w:val="333333"/>
          <w:sz w:val="32"/>
          <w:szCs w:val="32"/>
          <w:shd w:val="clear" w:color="auto" w:fill="FFFFFF"/>
          <w:lang w:val="en-US" w:eastAsia="zh-CN"/>
        </w:rPr>
        <w:t>并说明未申报理由，</w:t>
      </w:r>
      <w:r>
        <w:rPr>
          <w:rFonts w:hint="default" w:ascii="仿宋_GB2312" w:hAnsi="Tahoma" w:eastAsia="仿宋_GB2312" w:cs="Tahoma"/>
          <w:color w:val="333333"/>
          <w:sz w:val="32"/>
          <w:szCs w:val="32"/>
          <w:shd w:val="clear" w:color="auto" w:fill="FFFFFF"/>
          <w:lang w:val="en-US" w:eastAsia="zh-CN"/>
        </w:rPr>
        <w:t>审核通过</w:t>
      </w:r>
      <w:r>
        <w:rPr>
          <w:rFonts w:hint="eastAsia" w:ascii="仿宋_GB2312" w:hAnsi="Tahoma" w:eastAsia="仿宋_GB2312" w:cs="Tahoma"/>
          <w:color w:val="333333"/>
          <w:sz w:val="32"/>
          <w:szCs w:val="32"/>
          <w:shd w:val="clear" w:color="auto" w:fill="FFFFFF"/>
          <w:lang w:val="en-US" w:eastAsia="zh-CN"/>
        </w:rPr>
        <w:t>计入考核。</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en-US" w:eastAsia="zh-CN"/>
        </w:rPr>
        <w:t>2.考核时间为当年</w:t>
      </w:r>
      <w:r>
        <w:rPr>
          <w:rFonts w:hint="default" w:ascii="仿宋_GB2312" w:hAnsi="Tahoma" w:eastAsia="仿宋_GB2312" w:cs="Tahoma"/>
          <w:color w:val="333333"/>
          <w:sz w:val="32"/>
          <w:szCs w:val="32"/>
          <w:shd w:val="clear" w:color="auto" w:fill="FFFFFF"/>
          <w:lang w:val="zh-CN" w:eastAsia="zh-CN"/>
        </w:rPr>
        <w:t>1月1日至12月31日。</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zh-CN" w:eastAsia="zh-CN"/>
        </w:rPr>
        <w:t>3.凡申请参加考核奖励的人员均须填写相应的考核奖励申请表，并提供佐证材料，交所在单位初审。</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zh-CN" w:eastAsia="zh-CN"/>
        </w:rPr>
        <w:t>4.教务处</w:t>
      </w:r>
      <w:r>
        <w:rPr>
          <w:rFonts w:hint="default" w:ascii="仿宋_GB2312" w:hAnsi="Tahoma" w:eastAsia="仿宋_GB2312" w:cs="Tahoma"/>
          <w:color w:val="333333"/>
          <w:sz w:val="32"/>
          <w:szCs w:val="32"/>
          <w:shd w:val="clear" w:color="auto" w:fill="FFFFFF"/>
          <w:lang w:val="en-US" w:eastAsia="zh-CN"/>
        </w:rPr>
        <w:t>、科技与产教合作处、创新创业学院</w:t>
      </w:r>
      <w:r>
        <w:rPr>
          <w:rFonts w:hint="default" w:ascii="仿宋_GB2312" w:hAnsi="Tahoma" w:eastAsia="仿宋_GB2312" w:cs="Tahoma"/>
          <w:color w:val="333333"/>
          <w:sz w:val="32"/>
          <w:szCs w:val="32"/>
          <w:shd w:val="clear" w:color="auto" w:fill="FFFFFF"/>
          <w:lang w:val="zh-CN" w:eastAsia="zh-CN"/>
        </w:rPr>
        <w:t>根据本办法分别对</w:t>
      </w:r>
      <w:r>
        <w:rPr>
          <w:rFonts w:hint="default" w:ascii="仿宋_GB2312" w:hAnsi="Tahoma" w:eastAsia="仿宋_GB2312" w:cs="Tahoma"/>
          <w:color w:val="333333"/>
          <w:sz w:val="32"/>
          <w:szCs w:val="32"/>
          <w:shd w:val="clear" w:color="auto" w:fill="FFFFFF"/>
          <w:lang w:val="en-US" w:eastAsia="zh-CN"/>
        </w:rPr>
        <w:t>教科研</w:t>
      </w:r>
      <w:r>
        <w:rPr>
          <w:rFonts w:hint="default" w:ascii="仿宋_GB2312" w:hAnsi="Tahoma" w:eastAsia="仿宋_GB2312" w:cs="Tahoma"/>
          <w:color w:val="333333"/>
          <w:sz w:val="32"/>
          <w:szCs w:val="32"/>
          <w:shd w:val="clear" w:color="auto" w:fill="FFFFFF"/>
          <w:lang w:val="zh-CN" w:eastAsia="zh-CN"/>
        </w:rPr>
        <w:t>工作量化</w:t>
      </w:r>
      <w:r>
        <w:rPr>
          <w:rFonts w:hint="default" w:ascii="仿宋_GB2312" w:hAnsi="Tahoma" w:eastAsia="仿宋_GB2312" w:cs="Tahoma"/>
          <w:color w:val="333333"/>
          <w:sz w:val="32"/>
          <w:szCs w:val="32"/>
          <w:shd w:val="clear" w:color="auto" w:fill="FFFFFF"/>
          <w:lang w:val="en-US" w:eastAsia="zh-CN"/>
        </w:rPr>
        <w:t>考核</w:t>
      </w:r>
      <w:r>
        <w:rPr>
          <w:rFonts w:hint="default" w:ascii="仿宋_GB2312" w:hAnsi="Tahoma" w:eastAsia="仿宋_GB2312" w:cs="Tahoma"/>
          <w:color w:val="333333"/>
          <w:sz w:val="32"/>
          <w:szCs w:val="32"/>
          <w:shd w:val="clear" w:color="auto" w:fill="FFFFFF"/>
          <w:lang w:val="zh-CN" w:eastAsia="zh-CN"/>
        </w:rPr>
        <w:t>计分情况进行审核，认定后报人事处汇总。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lang w:val="en-US" w:eastAsia="zh-CN"/>
        </w:rPr>
        <w:t>考核与奖惩</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en-US" w:eastAsia="zh-CN"/>
        </w:rPr>
        <w:t>1.</w:t>
      </w:r>
      <w:r>
        <w:rPr>
          <w:rFonts w:hint="default" w:ascii="仿宋_GB2312" w:hAnsi="Tahoma" w:eastAsia="仿宋_GB2312" w:cs="Tahoma"/>
          <w:color w:val="333333"/>
          <w:sz w:val="32"/>
          <w:szCs w:val="32"/>
          <w:shd w:val="clear" w:color="auto" w:fill="FFFFFF"/>
          <w:lang w:val="zh-CN" w:eastAsia="zh-CN"/>
        </w:rPr>
        <w:t>学校设立</w:t>
      </w:r>
      <w:r>
        <w:rPr>
          <w:rFonts w:hint="default" w:ascii="仿宋_GB2312" w:hAnsi="Tahoma" w:eastAsia="仿宋_GB2312" w:cs="Tahoma"/>
          <w:color w:val="333333"/>
          <w:sz w:val="32"/>
          <w:szCs w:val="32"/>
          <w:shd w:val="clear" w:color="auto" w:fill="FFFFFF"/>
          <w:lang w:val="en-US" w:eastAsia="zh-CN"/>
        </w:rPr>
        <w:t>教科</w:t>
      </w:r>
      <w:r>
        <w:rPr>
          <w:rFonts w:hint="default" w:ascii="仿宋_GB2312" w:hAnsi="Tahoma" w:eastAsia="仿宋_GB2312" w:cs="Tahoma"/>
          <w:color w:val="333333"/>
          <w:sz w:val="32"/>
          <w:szCs w:val="32"/>
          <w:shd w:val="clear" w:color="auto" w:fill="FFFFFF"/>
          <w:lang w:val="zh-CN" w:eastAsia="zh-CN"/>
        </w:rPr>
        <w:t>研奖励基金，教职工在完成</w:t>
      </w:r>
      <w:r>
        <w:rPr>
          <w:rFonts w:hint="default" w:ascii="仿宋_GB2312" w:hAnsi="Tahoma" w:eastAsia="仿宋_GB2312" w:cs="Tahoma"/>
          <w:color w:val="333333"/>
          <w:sz w:val="32"/>
          <w:szCs w:val="32"/>
          <w:shd w:val="clear" w:color="auto" w:fill="FFFFFF"/>
          <w:lang w:val="en-US" w:eastAsia="zh-CN"/>
        </w:rPr>
        <w:t>教科</w:t>
      </w:r>
      <w:r>
        <w:rPr>
          <w:rFonts w:hint="default" w:ascii="仿宋_GB2312" w:hAnsi="Tahoma" w:eastAsia="仿宋_GB2312" w:cs="Tahoma"/>
          <w:color w:val="333333"/>
          <w:sz w:val="32"/>
          <w:szCs w:val="32"/>
          <w:shd w:val="clear" w:color="auto" w:fill="FFFFFF"/>
          <w:lang w:val="zh-CN" w:eastAsia="zh-CN"/>
        </w:rPr>
        <w:t>研基本任务分的前提下，奖励积分按每分200元给予奖励。</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zh-CN" w:eastAsia="zh-CN"/>
        </w:rPr>
      </w:pPr>
      <w:r>
        <w:rPr>
          <w:rFonts w:hint="default" w:ascii="仿宋_GB2312" w:hAnsi="Tahoma" w:eastAsia="仿宋_GB2312" w:cs="Tahoma"/>
          <w:color w:val="333333"/>
          <w:sz w:val="32"/>
          <w:szCs w:val="32"/>
          <w:shd w:val="clear" w:color="auto" w:fill="FFFFFF"/>
          <w:lang w:val="en-US" w:eastAsia="zh-CN"/>
        </w:rPr>
        <w:t>2.</w:t>
      </w:r>
      <w:r>
        <w:rPr>
          <w:rFonts w:hint="default" w:ascii="仿宋_GB2312" w:hAnsi="Tahoma" w:eastAsia="仿宋_GB2312" w:cs="Tahoma"/>
          <w:color w:val="333333"/>
          <w:sz w:val="32"/>
          <w:szCs w:val="32"/>
          <w:shd w:val="clear" w:color="auto" w:fill="FFFFFF"/>
          <w:lang w:val="zh-CN" w:eastAsia="zh-CN"/>
        </w:rPr>
        <w:t>凡当年未能完成</w:t>
      </w:r>
      <w:r>
        <w:rPr>
          <w:rFonts w:hint="default" w:ascii="仿宋_GB2312" w:hAnsi="Tahoma" w:eastAsia="仿宋_GB2312" w:cs="Tahoma"/>
          <w:color w:val="333333"/>
          <w:sz w:val="32"/>
          <w:szCs w:val="32"/>
          <w:shd w:val="clear" w:color="auto" w:fill="FFFFFF"/>
          <w:lang w:val="en-US" w:eastAsia="zh-CN"/>
        </w:rPr>
        <w:t>教科</w:t>
      </w:r>
      <w:r>
        <w:rPr>
          <w:rFonts w:hint="default" w:ascii="仿宋_GB2312" w:hAnsi="Tahoma" w:eastAsia="仿宋_GB2312" w:cs="Tahoma"/>
          <w:color w:val="333333"/>
          <w:sz w:val="32"/>
          <w:szCs w:val="32"/>
          <w:shd w:val="clear" w:color="auto" w:fill="FFFFFF"/>
          <w:lang w:val="zh-CN" w:eastAsia="zh-CN"/>
        </w:rPr>
        <w:t>研基本工作任务分的</w:t>
      </w:r>
      <w:r>
        <w:rPr>
          <w:rFonts w:hint="default" w:ascii="仿宋_GB2312" w:hAnsi="Tahoma" w:eastAsia="仿宋_GB2312" w:cs="Tahoma"/>
          <w:color w:val="333333"/>
          <w:sz w:val="32"/>
          <w:szCs w:val="32"/>
          <w:shd w:val="clear" w:color="auto" w:fill="FFFFFF"/>
          <w:lang w:val="en-US" w:eastAsia="zh-CN"/>
        </w:rPr>
        <w:t>人员</w:t>
      </w:r>
      <w:r>
        <w:rPr>
          <w:rFonts w:hint="default" w:ascii="仿宋_GB2312" w:hAnsi="Tahoma" w:eastAsia="仿宋_GB2312" w:cs="Tahoma"/>
          <w:color w:val="333333"/>
          <w:sz w:val="32"/>
          <w:szCs w:val="32"/>
          <w:shd w:val="clear" w:color="auto" w:fill="FFFFFF"/>
          <w:lang w:val="zh-CN" w:eastAsia="zh-CN"/>
        </w:rPr>
        <w:t>，年度考核不得评为优秀；连续两年未能完成</w:t>
      </w:r>
      <w:r>
        <w:rPr>
          <w:rFonts w:hint="default" w:ascii="仿宋_GB2312" w:hAnsi="Tahoma" w:eastAsia="仿宋_GB2312" w:cs="Tahoma"/>
          <w:color w:val="333333"/>
          <w:sz w:val="32"/>
          <w:szCs w:val="32"/>
          <w:shd w:val="clear" w:color="auto" w:fill="FFFFFF"/>
          <w:lang w:val="en-US" w:eastAsia="zh-CN"/>
        </w:rPr>
        <w:t>教科</w:t>
      </w:r>
      <w:r>
        <w:rPr>
          <w:rFonts w:hint="default" w:ascii="仿宋_GB2312" w:hAnsi="Tahoma" w:eastAsia="仿宋_GB2312" w:cs="Tahoma"/>
          <w:color w:val="333333"/>
          <w:sz w:val="32"/>
          <w:szCs w:val="32"/>
          <w:shd w:val="clear" w:color="auto" w:fill="FFFFFF"/>
          <w:lang w:val="zh-CN" w:eastAsia="zh-CN"/>
        </w:rPr>
        <w:t>研基本工作任务分的</w:t>
      </w:r>
      <w:r>
        <w:rPr>
          <w:rFonts w:hint="default" w:ascii="仿宋_GB2312" w:hAnsi="Tahoma" w:eastAsia="仿宋_GB2312" w:cs="Tahoma"/>
          <w:color w:val="333333"/>
          <w:sz w:val="32"/>
          <w:szCs w:val="32"/>
          <w:shd w:val="clear" w:color="auto" w:fill="FFFFFF"/>
          <w:lang w:val="en-US" w:eastAsia="zh-CN"/>
        </w:rPr>
        <w:t>人员</w:t>
      </w:r>
      <w:r>
        <w:rPr>
          <w:rFonts w:hint="default" w:ascii="仿宋_GB2312" w:hAnsi="Tahoma" w:eastAsia="仿宋_GB2312" w:cs="Tahoma"/>
          <w:color w:val="333333"/>
          <w:sz w:val="32"/>
          <w:szCs w:val="32"/>
          <w:shd w:val="clear" w:color="auto" w:fill="FFFFFF"/>
          <w:lang w:val="zh-CN" w:eastAsia="zh-CN"/>
        </w:rPr>
        <w:t>，年终考核不得评为称职，且两年内不得申报高一级专业技术职务；连续三年未完成</w:t>
      </w:r>
      <w:r>
        <w:rPr>
          <w:rFonts w:hint="default" w:ascii="仿宋_GB2312" w:hAnsi="Tahoma" w:eastAsia="仿宋_GB2312" w:cs="Tahoma"/>
          <w:color w:val="333333"/>
          <w:sz w:val="32"/>
          <w:szCs w:val="32"/>
          <w:shd w:val="clear" w:color="auto" w:fill="FFFFFF"/>
          <w:lang w:val="en-US" w:eastAsia="zh-CN"/>
        </w:rPr>
        <w:t>教科</w:t>
      </w:r>
      <w:r>
        <w:rPr>
          <w:rFonts w:hint="default" w:ascii="仿宋_GB2312" w:hAnsi="Tahoma" w:eastAsia="仿宋_GB2312" w:cs="Tahoma"/>
          <w:color w:val="333333"/>
          <w:sz w:val="32"/>
          <w:szCs w:val="32"/>
          <w:shd w:val="clear" w:color="auto" w:fill="FFFFFF"/>
          <w:lang w:val="zh-CN" w:eastAsia="zh-CN"/>
        </w:rPr>
        <w:t>研基本工作任务分的人员，年度考核定为不称职。</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黑体" w:hAnsi="黑体" w:eastAsia="黑体"/>
          <w:sz w:val="32"/>
          <w:szCs w:val="32"/>
        </w:rPr>
      </w:pPr>
      <w:r>
        <w:rPr>
          <w:rFonts w:hint="default" w:ascii="仿宋_GB2312" w:hAnsi="Tahoma" w:eastAsia="仿宋_GB2312" w:cs="Tahoma"/>
          <w:color w:val="333333"/>
          <w:sz w:val="32"/>
          <w:szCs w:val="32"/>
          <w:shd w:val="clear" w:color="auto" w:fill="FFFFFF"/>
          <w:lang w:val="en-US" w:eastAsia="zh-CN"/>
        </w:rPr>
        <w:t>3.学</w:t>
      </w:r>
      <w:r>
        <w:rPr>
          <w:rFonts w:hint="eastAsia" w:ascii="仿宋_GB2312" w:hAnsi="Tahoma" w:eastAsia="仿宋_GB2312" w:cs="Tahoma"/>
          <w:color w:val="333333"/>
          <w:sz w:val="32"/>
          <w:szCs w:val="32"/>
          <w:shd w:val="clear" w:color="auto" w:fill="FFFFFF"/>
          <w:lang w:val="en-US" w:eastAsia="zh-CN"/>
        </w:rPr>
        <w:t>校根据年度教学工作奖励积分高低和实际贡献，按照  《南通理工学院“优秀教学单位”评选与奖励办法（试行）》  （通理工</w:t>
      </w:r>
      <w:r>
        <w:rPr>
          <w:rFonts w:hint="default" w:ascii="仿宋_GB2312" w:hAnsi="Tahoma" w:eastAsia="仿宋_GB2312" w:cs="Tahoma"/>
          <w:color w:val="333333"/>
          <w:sz w:val="32"/>
          <w:szCs w:val="32"/>
          <w:shd w:val="clear" w:color="auto" w:fill="FFFFFF"/>
          <w:lang w:val="en-US" w:eastAsia="zh-CN"/>
        </w:rPr>
        <w:t>〔2024〕65号）精神，评选优秀教学单位若干，并给予表彰和奖励；根据年度科研奖励积分高低和实际贡献，按照</w:t>
      </w:r>
      <w:r>
        <w:rPr>
          <w:rFonts w:hint="default" w:ascii="仿宋_GB2312" w:hAnsi="Tahoma" w:eastAsia="仿宋_GB2312" w:cs="Tahoma"/>
          <w:color w:val="333333"/>
          <w:sz w:val="32"/>
          <w:szCs w:val="32"/>
          <w:shd w:val="clear" w:color="auto" w:fill="FFFFFF"/>
          <w:lang w:val="zh-CN" w:eastAsia="zh-CN"/>
        </w:rPr>
        <w:t>《南通理工学院科研与服务地方工作先进集体先进个人评选暂行办法（2024年修订）》（通理工〔2024〕</w:t>
      </w:r>
      <w:r>
        <w:rPr>
          <w:rFonts w:hint="default" w:ascii="仿宋_GB2312" w:hAnsi="Tahoma" w:eastAsia="仿宋_GB2312" w:cs="Tahoma"/>
          <w:color w:val="333333"/>
          <w:sz w:val="32"/>
          <w:szCs w:val="32"/>
          <w:shd w:val="clear" w:color="auto" w:fill="FFFFFF"/>
          <w:lang w:val="en-US" w:eastAsia="zh-CN"/>
        </w:rPr>
        <w:t>46</w:t>
      </w:r>
      <w:r>
        <w:rPr>
          <w:rFonts w:hint="default" w:ascii="仿宋_GB2312" w:hAnsi="Tahoma" w:eastAsia="仿宋_GB2312" w:cs="Tahoma"/>
          <w:color w:val="333333"/>
          <w:sz w:val="32"/>
          <w:szCs w:val="32"/>
          <w:shd w:val="clear" w:color="auto" w:fill="FFFFFF"/>
          <w:lang w:val="zh-CN" w:eastAsia="zh-CN"/>
        </w:rPr>
        <w:t>号）精神，</w:t>
      </w:r>
      <w:r>
        <w:rPr>
          <w:rFonts w:hint="eastAsia" w:ascii="仿宋_GB2312" w:hAnsi="Tahoma" w:eastAsia="仿宋_GB2312" w:cs="Tahoma"/>
          <w:color w:val="333333"/>
          <w:sz w:val="32"/>
          <w:szCs w:val="32"/>
          <w:shd w:val="clear" w:color="auto" w:fill="FFFFFF"/>
          <w:lang w:val="zh-CN" w:eastAsia="zh-CN"/>
        </w:rPr>
        <w:t>评选科研先进集体和先进个人若干名，并给予表彰和奖励。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七、附则</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1.对未列入本办法的教科研成果，可由本人提出书面申请，相关管理部门组织专家进行鉴定；对有争议的成果，由教科研管理部分提交校学术委员会裁定；对结果有质疑的，应在结果公布一周内，以书面形式向所在单位或相关管理部门提出，过期不予受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2.本办法自2024年1月1日起执行，原《南通理工学院教科研工作量化考核与奖励办法（2023年修订）》（通理工〔2023〕138号）同时废止。</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Times New Roman" w:hAnsi="Times New Roman" w:eastAsia="仿宋" w:cs="Times New Roman"/>
          <w:sz w:val="32"/>
          <w:szCs w:val="32"/>
        </w:rPr>
      </w:pPr>
      <w:r>
        <w:rPr>
          <w:rFonts w:hint="default" w:ascii="仿宋_GB2312" w:hAnsi="Tahoma" w:eastAsia="仿宋_GB2312" w:cs="Tahoma"/>
          <w:color w:val="333333"/>
          <w:sz w:val="32"/>
          <w:szCs w:val="32"/>
          <w:shd w:val="clear" w:color="auto" w:fill="FFFFFF"/>
          <w:lang w:val="en-US" w:eastAsia="zh-CN"/>
        </w:rPr>
        <w:t>3.本办法由人事处、教务处、科技与产教合作处、创新创业学院负责解释。</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附件</w:t>
      </w:r>
      <w:r>
        <w:rPr>
          <w:rFonts w:hint="eastAsia" w:ascii="仿宋_GB2312" w:hAnsi="Tahoma" w:eastAsia="仿宋_GB2312" w:cs="Tahoma"/>
          <w:color w:val="333333"/>
          <w:sz w:val="32"/>
          <w:szCs w:val="32"/>
          <w:shd w:val="clear" w:color="auto" w:fill="FFFFFF"/>
          <w:lang w:val="en-US" w:eastAsia="zh-CN"/>
        </w:rPr>
        <w:t>：1.南通理工学院教研工作量化考核计分标准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1600" w:firstLineChars="500"/>
        <w:textAlignment w:val="baseline"/>
        <w:rPr>
          <w:rFonts w:hint="eastAsia" w:ascii="仿宋_GB2312" w:hAnsi="Tahoma" w:eastAsia="仿宋_GB2312" w:cs="Tahoma"/>
          <w:color w:val="333333"/>
          <w:sz w:val="32"/>
          <w:szCs w:val="32"/>
          <w:shd w:val="clear" w:color="auto" w:fill="FFFFFF"/>
          <w:lang w:val="en-US" w:eastAsia="zh-CN"/>
        </w:rPr>
      </w:pPr>
      <w:r>
        <w:rPr>
          <w:rFonts w:hint="eastAsia" w:ascii="仿宋_GB2312" w:hAnsi="Tahoma" w:eastAsia="仿宋_GB2312" w:cs="Tahoma"/>
          <w:color w:val="333333"/>
          <w:sz w:val="32"/>
          <w:szCs w:val="32"/>
          <w:shd w:val="clear" w:color="auto" w:fill="FFFFFF"/>
          <w:lang w:val="en-US" w:eastAsia="zh-CN"/>
        </w:rPr>
        <w:t>2.南通理工学院科研工作量化考核计分标准</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Tahoma" w:eastAsia="仿宋_GB2312" w:cs="Tahoma"/>
          <w:color w:val="333333"/>
          <w:sz w:val="32"/>
          <w:szCs w:val="32"/>
          <w:shd w:val="clear" w:color="auto" w:fill="FFFFFF"/>
          <w:lang w:val="en-US" w:eastAsia="zh-CN"/>
        </w:rPr>
      </w:pP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5440" w:firstLineChars="1700"/>
        <w:textAlignment w:val="baseline"/>
        <w:rPr>
          <w:rFonts w:hint="default" w:ascii="仿宋_GB2312" w:hAnsi="Tahoma" w:eastAsia="仿宋_GB2312" w:cs="Tahoma"/>
          <w:color w:val="333333"/>
          <w:sz w:val="32"/>
          <w:szCs w:val="32"/>
          <w:shd w:val="clear" w:color="auto" w:fill="FFFFFF"/>
          <w:lang w:val="en-US" w:eastAsia="zh-CN"/>
        </w:rPr>
      </w:pPr>
      <w:r>
        <w:rPr>
          <w:rFonts w:hint="eastAsia" w:ascii="仿宋_GB2312" w:hAnsi="Tahoma" w:eastAsia="仿宋_GB2312" w:cs="Tahoma"/>
          <w:color w:val="333333"/>
          <w:sz w:val="32"/>
          <w:szCs w:val="32"/>
          <w:shd w:val="clear" w:color="auto" w:fill="FFFFFF"/>
          <w:lang w:val="en-US" w:eastAsia="zh-CN"/>
        </w:rPr>
        <w:t>南通理工学院</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5440" w:firstLineChars="17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t>2024年</w:t>
      </w:r>
      <w:r>
        <w:rPr>
          <w:rFonts w:hint="eastAsia" w:ascii="仿宋_GB2312" w:hAnsi="Tahoma" w:eastAsia="仿宋_GB2312" w:cs="Tahoma"/>
          <w:color w:val="333333"/>
          <w:sz w:val="32"/>
          <w:szCs w:val="32"/>
          <w:shd w:val="clear" w:color="auto" w:fill="FFFFFF"/>
          <w:lang w:val="en-US" w:eastAsia="zh-CN"/>
        </w:rPr>
        <w:t>9</w:t>
      </w:r>
      <w:r>
        <w:rPr>
          <w:rFonts w:hint="default" w:ascii="仿宋_GB2312" w:hAnsi="Tahoma" w:eastAsia="仿宋_GB2312" w:cs="Tahoma"/>
          <w:color w:val="333333"/>
          <w:sz w:val="32"/>
          <w:szCs w:val="32"/>
          <w:shd w:val="clear" w:color="auto" w:fill="FFFFFF"/>
          <w:lang w:val="en-US" w:eastAsia="zh-CN"/>
        </w:rPr>
        <w:t>月</w:t>
      </w:r>
      <w:r>
        <w:rPr>
          <w:rFonts w:hint="eastAsia" w:ascii="仿宋_GB2312" w:hAnsi="Tahoma" w:eastAsia="仿宋_GB2312" w:cs="Tahoma"/>
          <w:color w:val="333333"/>
          <w:sz w:val="32"/>
          <w:szCs w:val="32"/>
          <w:shd w:val="clear" w:color="auto" w:fill="FFFFFF"/>
          <w:lang w:val="en-US" w:eastAsia="zh-CN"/>
        </w:rPr>
        <w:t>29</w:t>
      </w:r>
      <w:r>
        <w:rPr>
          <w:rFonts w:hint="default" w:ascii="仿宋_GB2312" w:hAnsi="Tahoma" w:eastAsia="仿宋_GB2312" w:cs="Tahoma"/>
          <w:color w:val="333333"/>
          <w:sz w:val="32"/>
          <w:szCs w:val="32"/>
          <w:shd w:val="clear" w:color="auto" w:fill="FFFFFF"/>
          <w:lang w:val="en-US" w:eastAsia="zh-CN"/>
        </w:rPr>
        <w:t>日</w:t>
      </w:r>
    </w:p>
    <w:p>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default" w:ascii="仿宋_GB2312" w:hAnsi="Tahoma" w:eastAsia="仿宋_GB2312" w:cs="Tahoma"/>
          <w:color w:val="333333"/>
          <w:sz w:val="32"/>
          <w:szCs w:val="32"/>
          <w:shd w:val="clear" w:color="auto" w:fill="FFFFFF"/>
          <w:lang w:val="en-US" w:eastAsia="zh-CN"/>
        </w:rPr>
      </w:pPr>
      <w:r>
        <w:rPr>
          <w:rFonts w:hint="default" w:ascii="仿宋_GB2312" w:hAnsi="Tahoma" w:eastAsia="仿宋_GB2312" w:cs="Tahoma"/>
          <w:color w:val="333333"/>
          <w:sz w:val="32"/>
          <w:szCs w:val="32"/>
          <w:shd w:val="clear" w:color="auto" w:fill="FFFFFF"/>
          <w:lang w:val="en-US" w:eastAsia="zh-CN"/>
        </w:rPr>
        <w:br w:type="page"/>
      </w:r>
    </w:p>
    <w:p>
      <w:pPr>
        <w:spacing w:before="101" w:line="224" w:lineRule="auto"/>
        <w:rPr>
          <w:rFonts w:hint="eastAsia" w:ascii="黑体" w:hAnsi="黑体" w:eastAsia="黑体" w:cs="微软雅黑"/>
          <w:spacing w:val="20"/>
          <w:sz w:val="32"/>
          <w:szCs w:val="32"/>
          <w:lang w:val="en-US" w:eastAsia="zh-CN"/>
        </w:rPr>
      </w:pPr>
      <w:r>
        <w:rPr>
          <w:rFonts w:hint="eastAsia" w:ascii="黑体" w:hAnsi="黑体" w:eastAsia="黑体" w:cs="微软雅黑"/>
          <w:spacing w:val="20"/>
          <w:sz w:val="32"/>
          <w:szCs w:val="32"/>
        </w:rPr>
        <w:t>附件</w:t>
      </w:r>
      <w:r>
        <w:rPr>
          <w:rFonts w:hint="eastAsia" w:ascii="黑体" w:hAnsi="黑体" w:eastAsia="黑体" w:cs="微软雅黑"/>
          <w:spacing w:val="20"/>
          <w:sz w:val="32"/>
          <w:szCs w:val="32"/>
          <w:lang w:val="en-US" w:eastAsia="zh-CN"/>
        </w:rPr>
        <w:t>1</w:t>
      </w:r>
    </w:p>
    <w:p>
      <w:pPr>
        <w:spacing w:before="101" w:line="224" w:lineRule="auto"/>
        <w:ind w:left="392"/>
        <w:rPr>
          <w:rFonts w:ascii="黑体" w:hAnsi="黑体" w:eastAsia="黑体" w:cs="微软雅黑"/>
          <w:spacing w:val="20"/>
          <w:sz w:val="32"/>
          <w:szCs w:val="32"/>
        </w:rPr>
      </w:pPr>
    </w:p>
    <w:p>
      <w:pPr>
        <w:spacing w:line="660" w:lineRule="exact"/>
        <w:jc w:val="center"/>
        <w:rPr>
          <w:rFonts w:ascii="方正小标宋简体" w:hAnsi="微软雅黑" w:eastAsia="方正小标宋简体" w:cs="微软雅黑"/>
          <w:spacing w:val="20"/>
          <w:sz w:val="44"/>
          <w:szCs w:val="44"/>
        </w:rPr>
      </w:pPr>
      <w:r>
        <w:rPr>
          <w:rFonts w:hint="eastAsia" w:ascii="方正小标宋简体" w:hAnsi="微软雅黑" w:eastAsia="方正小标宋简体" w:cs="微软雅黑"/>
          <w:spacing w:val="20"/>
          <w:sz w:val="44"/>
          <w:szCs w:val="44"/>
        </w:rPr>
        <w:t>南通理工学院</w:t>
      </w:r>
      <w:r>
        <w:rPr>
          <w:rFonts w:hint="eastAsia" w:ascii="方正小标宋简体" w:hAnsi="微软雅黑" w:eastAsia="方正小标宋简体" w:cs="微软雅黑"/>
          <w:spacing w:val="20"/>
          <w:sz w:val="44"/>
          <w:szCs w:val="44"/>
          <w:lang w:val="en-US" w:eastAsia="zh-CN"/>
        </w:rPr>
        <w:t>教研</w:t>
      </w:r>
      <w:r>
        <w:rPr>
          <w:rFonts w:hint="eastAsia" w:ascii="方正小标宋简体" w:hAnsi="微软雅黑" w:eastAsia="方正小标宋简体" w:cs="微软雅黑"/>
          <w:spacing w:val="20"/>
          <w:sz w:val="44"/>
          <w:szCs w:val="44"/>
        </w:rPr>
        <w:t>工作量化</w:t>
      </w:r>
      <w:r>
        <w:rPr>
          <w:rFonts w:hint="eastAsia" w:ascii="方正小标宋简体" w:hAnsi="微软雅黑" w:eastAsia="方正小标宋简体" w:cs="微软雅黑"/>
          <w:spacing w:val="20"/>
          <w:sz w:val="44"/>
          <w:szCs w:val="44"/>
          <w:lang w:val="en-US" w:eastAsia="zh-CN"/>
        </w:rPr>
        <w:t>考核</w:t>
      </w:r>
      <w:r>
        <w:rPr>
          <w:rFonts w:hint="eastAsia" w:ascii="方正小标宋简体" w:hAnsi="微软雅黑" w:eastAsia="方正小标宋简体" w:cs="微软雅黑"/>
          <w:spacing w:val="20"/>
          <w:sz w:val="44"/>
          <w:szCs w:val="44"/>
        </w:rPr>
        <w:t>计分标准</w:t>
      </w:r>
    </w:p>
    <w:p>
      <w:pPr>
        <w:spacing w:before="101" w:line="224" w:lineRule="auto"/>
        <w:rPr>
          <w:rFonts w:ascii="Times New Roman" w:hAnsi="Times New Roman" w:eastAsia="黑体" w:cs="Times New Roman"/>
          <w:spacing w:val="20"/>
          <w:sz w:val="30"/>
          <w:szCs w:val="30"/>
        </w:rPr>
      </w:pPr>
    </w:p>
    <w:p>
      <w:pPr>
        <w:spacing w:before="101" w:line="224" w:lineRule="auto"/>
        <w:rPr>
          <w:rFonts w:ascii="Times New Roman" w:hAnsi="Times New Roman" w:eastAsia="黑体" w:cs="Times New Roman"/>
          <w:spacing w:val="20"/>
          <w:sz w:val="32"/>
          <w:szCs w:val="32"/>
        </w:rPr>
      </w:pPr>
      <w:r>
        <w:rPr>
          <w:rFonts w:hint="eastAsia" w:ascii="Times New Roman" w:hAnsi="Times New Roman" w:eastAsia="黑体" w:cs="Times New Roman"/>
          <w:spacing w:val="20"/>
          <w:sz w:val="32"/>
          <w:szCs w:val="32"/>
          <w:lang w:val="en-US" w:eastAsia="zh-CN"/>
        </w:rPr>
        <w:t>一</w:t>
      </w:r>
      <w:r>
        <w:rPr>
          <w:rFonts w:hint="eastAsia" w:ascii="Times New Roman" w:hAnsi="Times New Roman" w:eastAsia="黑体" w:cs="Times New Roman"/>
          <w:spacing w:val="20"/>
          <w:sz w:val="32"/>
          <w:szCs w:val="32"/>
        </w:rPr>
        <w:t>、</w:t>
      </w:r>
      <w:r>
        <w:rPr>
          <w:rFonts w:ascii="Times New Roman" w:hAnsi="Times New Roman" w:eastAsia="黑体" w:cs="Times New Roman"/>
          <w:spacing w:val="20"/>
          <w:sz w:val="32"/>
          <w:szCs w:val="32"/>
        </w:rPr>
        <w:t>教学成果奖计分标准</w:t>
      </w:r>
    </w:p>
    <w:tbl>
      <w:tblPr>
        <w:tblStyle w:val="10"/>
        <w:tblpPr w:leftFromText="180" w:rightFromText="180" w:vertAnchor="text" w:horzAnchor="page" w:tblpX="1561" w:tblpY="87"/>
        <w:tblOverlap w:val="never"/>
        <w:tblW w:w="91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67"/>
        <w:gridCol w:w="1133"/>
        <w:gridCol w:w="2025"/>
        <w:gridCol w:w="4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100"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2025"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计分标准（分/项）</w:t>
            </w:r>
          </w:p>
        </w:tc>
        <w:tc>
          <w:tcPr>
            <w:tcW w:w="4162" w:type="dxa"/>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967"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国家级</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highlight w:val="none"/>
              </w:rPr>
            </w:pPr>
            <w:r>
              <w:rPr>
                <w:rFonts w:ascii="Times New Roman" w:hAnsi="Times New Roman" w:eastAsia="仿宋" w:cs="Times New Roman"/>
                <w:color w:val="auto"/>
                <w:spacing w:val="-2"/>
                <w:sz w:val="24"/>
                <w:szCs w:val="24"/>
                <w:highlight w:val="none"/>
              </w:rPr>
              <w:t>特</w:t>
            </w:r>
            <w:r>
              <w:rPr>
                <w:rFonts w:ascii="Times New Roman" w:hAnsi="Times New Roman" w:eastAsia="仿宋" w:cs="Times New Roman"/>
                <w:color w:val="auto"/>
                <w:spacing w:val="-1"/>
                <w:sz w:val="24"/>
                <w:szCs w:val="24"/>
                <w:highlight w:val="none"/>
              </w:rPr>
              <w:t>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eastAsia" w:ascii="Times New Roman" w:hAnsi="Times New Roman" w:eastAsia="仿宋" w:cs="Times New Roman"/>
                <w:color w:val="auto"/>
                <w:sz w:val="24"/>
                <w:szCs w:val="24"/>
                <w:highlight w:val="none"/>
                <w:lang w:val="en-US" w:eastAsia="zh-CN"/>
              </w:rPr>
            </w:pPr>
            <w:r>
              <w:rPr>
                <w:rFonts w:ascii="Times New Roman" w:hAnsi="Times New Roman" w:eastAsia="仿宋" w:cs="Times New Roman"/>
                <w:color w:val="auto"/>
                <w:spacing w:val="-2"/>
                <w:sz w:val="24"/>
                <w:szCs w:val="24"/>
                <w:highlight w:val="none"/>
              </w:rPr>
              <w:t>1</w:t>
            </w:r>
            <w:r>
              <w:rPr>
                <w:rFonts w:hint="eastAsia" w:ascii="Times New Roman" w:hAnsi="Times New Roman" w:eastAsia="仿宋" w:cs="Times New Roman"/>
                <w:color w:val="auto"/>
                <w:spacing w:val="-2"/>
                <w:sz w:val="24"/>
                <w:szCs w:val="24"/>
                <w:highlight w:val="none"/>
                <w:lang w:val="en-US" w:eastAsia="zh-CN"/>
              </w:rPr>
              <w:t>0</w:t>
            </w:r>
            <w:r>
              <w:rPr>
                <w:rFonts w:ascii="Times New Roman" w:hAnsi="Times New Roman" w:eastAsia="仿宋" w:cs="Times New Roman"/>
                <w:color w:val="auto"/>
                <w:spacing w:val="-2"/>
                <w:sz w:val="24"/>
                <w:szCs w:val="24"/>
                <w:highlight w:val="none"/>
              </w:rPr>
              <w:t>00</w:t>
            </w:r>
            <w:r>
              <w:rPr>
                <w:rFonts w:hint="eastAsia" w:ascii="Times New Roman" w:hAnsi="Times New Roman" w:eastAsia="仿宋" w:cs="Times New Roman"/>
                <w:color w:val="auto"/>
                <w:spacing w:val="-2"/>
                <w:sz w:val="24"/>
                <w:szCs w:val="24"/>
                <w:highlight w:val="none"/>
                <w:lang w:val="en-US" w:eastAsia="zh-CN"/>
              </w:rPr>
              <w:t>0</w:t>
            </w:r>
          </w:p>
        </w:tc>
        <w:tc>
          <w:tcPr>
            <w:tcW w:w="4162"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hint="default"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rPr>
              <w:t>1.教学成果奖指国家、省、市政府及其教育主管部门（教育部、教育厅、教育局）组织评审的奖项。</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2</w:t>
            </w:r>
            <w:r>
              <w:rPr>
                <w:rFonts w:ascii="Times New Roman" w:hAnsi="Times New Roman" w:eastAsia="仿宋" w:cs="Times New Roman"/>
                <w:spacing w:val="-6"/>
                <w:sz w:val="24"/>
                <w:szCs w:val="24"/>
              </w:rPr>
              <w:t>.合作类的成果奖按相应的类别和记分标准，单位和个人各占一半分，且根据单位、个人排名顺序按1/2</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1/3</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1/4</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…计分。</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hint="default" w:ascii="Times New Roman" w:hAnsi="Times New Roman" w:eastAsia="仿宋" w:cs="Times New Roman"/>
                <w:spacing w:val="-6"/>
                <w:sz w:val="24"/>
                <w:szCs w:val="24"/>
                <w:lang w:val="en-US" w:eastAsia="zh-CN"/>
              </w:rPr>
            </w:pPr>
            <w:r>
              <w:rPr>
                <w:rFonts w:ascii="Times New Roman" w:hAnsi="Times New Roman" w:eastAsia="仿宋" w:cs="Times New Roman"/>
                <w:spacing w:val="-6"/>
                <w:sz w:val="24"/>
                <w:szCs w:val="24"/>
              </w:rPr>
              <w:t>3</w:t>
            </w:r>
            <w:r>
              <w:rPr>
                <w:rFonts w:hint="eastAsia" w:ascii="Times New Roman" w:hAnsi="Times New Roman" w:eastAsia="仿宋" w:cs="Times New Roman"/>
                <w:spacing w:val="-6"/>
                <w:sz w:val="24"/>
                <w:szCs w:val="24"/>
              </w:rPr>
              <w:t>.校级成果奖按非奖励积分计分。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highlight w:val="none"/>
              </w:rPr>
            </w:pPr>
            <w:r>
              <w:rPr>
                <w:rFonts w:ascii="Times New Roman" w:hAnsi="Times New Roman" w:eastAsia="仿宋" w:cs="Times New Roman"/>
                <w:color w:val="auto"/>
                <w:spacing w:val="-2"/>
                <w:sz w:val="24"/>
                <w:szCs w:val="24"/>
                <w:highlight w:val="none"/>
              </w:rPr>
              <w:t>一等奖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pacing w:val="-2"/>
                <w:sz w:val="24"/>
                <w:szCs w:val="24"/>
                <w:highlight w:val="none"/>
                <w:lang w:val="en-US" w:eastAsia="zh-CN"/>
              </w:rPr>
              <w:t>60</w:t>
            </w:r>
            <w:r>
              <w:rPr>
                <w:rFonts w:ascii="Times New Roman" w:hAnsi="Times New Roman" w:eastAsia="仿宋" w:cs="Times New Roman"/>
                <w:color w:val="auto"/>
                <w:spacing w:val="-2"/>
                <w:sz w:val="24"/>
                <w:szCs w:val="24"/>
                <w:highlight w:val="none"/>
              </w:rPr>
              <w:t>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二等奖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1"/>
                <w:sz w:val="24"/>
                <w:szCs w:val="24"/>
                <w:lang w:val="en-US" w:eastAsia="zh-CN"/>
              </w:rPr>
              <w:t>4000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967"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特</w:t>
            </w:r>
            <w:r>
              <w:rPr>
                <w:rFonts w:ascii="Times New Roman" w:hAnsi="Times New Roman" w:eastAsia="仿宋" w:cs="Times New Roman"/>
                <w:color w:val="auto"/>
                <w:spacing w:val="-1"/>
                <w:sz w:val="24"/>
                <w:szCs w:val="24"/>
              </w:rPr>
              <w:t>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6"/>
                <w:sz w:val="24"/>
                <w:szCs w:val="24"/>
                <w:lang w:val="en-US" w:eastAsia="zh-CN"/>
              </w:rPr>
              <w:t>40</w:t>
            </w:r>
            <w:r>
              <w:rPr>
                <w:rFonts w:ascii="Times New Roman" w:hAnsi="Times New Roman" w:eastAsia="仿宋" w:cs="Times New Roman"/>
                <w:color w:val="auto"/>
                <w:spacing w:val="-6"/>
                <w:sz w:val="24"/>
                <w:szCs w:val="24"/>
              </w:rPr>
              <w:t>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6"/>
                <w:sz w:val="24"/>
                <w:szCs w:val="24"/>
                <w:lang w:val="en-US" w:eastAsia="zh-CN"/>
              </w:rPr>
              <w:t>25</w:t>
            </w:r>
            <w:r>
              <w:rPr>
                <w:rFonts w:ascii="Times New Roman" w:hAnsi="Times New Roman" w:eastAsia="仿宋" w:cs="Times New Roman"/>
                <w:color w:val="auto"/>
                <w:spacing w:val="-6"/>
                <w:sz w:val="24"/>
                <w:szCs w:val="24"/>
              </w:rPr>
              <w:t>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二等奖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6"/>
                <w:sz w:val="24"/>
                <w:szCs w:val="24"/>
                <w:lang w:val="en-US" w:eastAsia="zh-CN"/>
              </w:rPr>
              <w:t>15</w:t>
            </w:r>
            <w:r>
              <w:rPr>
                <w:rFonts w:ascii="Times New Roman" w:hAnsi="Times New Roman" w:eastAsia="仿宋" w:cs="Times New Roman"/>
                <w:color w:val="auto"/>
                <w:spacing w:val="-6"/>
                <w:sz w:val="24"/>
                <w:szCs w:val="24"/>
              </w:rPr>
              <w:t>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967"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市级</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特</w:t>
            </w:r>
            <w:r>
              <w:rPr>
                <w:rFonts w:ascii="Times New Roman" w:hAnsi="Times New Roman" w:eastAsia="仿宋" w:cs="Times New Roman"/>
                <w:color w:val="auto"/>
                <w:spacing w:val="-1"/>
                <w:sz w:val="24"/>
                <w:szCs w:val="24"/>
              </w:rPr>
              <w:t>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150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3"/>
                <w:sz w:val="24"/>
                <w:szCs w:val="24"/>
                <w:lang w:val="en-US" w:eastAsia="zh-CN"/>
              </w:rPr>
              <w:t>100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1133"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二等奖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1"/>
                <w:sz w:val="24"/>
                <w:szCs w:val="24"/>
                <w:lang w:val="en-US" w:eastAsia="zh-CN"/>
              </w:rPr>
              <w:t>80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四</w:t>
            </w:r>
          </w:p>
        </w:tc>
        <w:tc>
          <w:tcPr>
            <w:tcW w:w="967"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校级</w:t>
            </w:r>
          </w:p>
        </w:tc>
        <w:tc>
          <w:tcPr>
            <w:tcW w:w="1133"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特</w:t>
            </w:r>
            <w:r>
              <w:rPr>
                <w:rFonts w:ascii="Times New Roman" w:hAnsi="Times New Roman" w:eastAsia="仿宋" w:cs="Times New Roman"/>
                <w:color w:val="auto"/>
                <w:spacing w:val="-1"/>
                <w:sz w:val="24"/>
                <w:szCs w:val="24"/>
              </w:rPr>
              <w:t>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spacing w:val="-2"/>
                <w:sz w:val="24"/>
                <w:szCs w:val="24"/>
                <w:lang w:val="en-US" w:eastAsia="zh-CN"/>
              </w:rPr>
              <w:t>80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1133"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sz w:val="24"/>
                <w:szCs w:val="24"/>
                <w:lang w:val="en-US" w:eastAsia="zh-CN"/>
              </w:rPr>
              <w:t>60</w:t>
            </w:r>
          </w:p>
        </w:tc>
        <w:tc>
          <w:tcPr>
            <w:tcW w:w="41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967"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ascii="Times New Roman" w:hAnsi="Times New Roman" w:eastAsia="仿宋" w:cs="Times New Roman"/>
                <w:sz w:val="24"/>
                <w:szCs w:val="24"/>
              </w:rPr>
            </w:pPr>
          </w:p>
        </w:tc>
        <w:tc>
          <w:tcPr>
            <w:tcW w:w="1133"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二等奖</w:t>
            </w:r>
          </w:p>
        </w:tc>
        <w:tc>
          <w:tcPr>
            <w:tcW w:w="2025"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spacing w:val="-6"/>
                <w:sz w:val="24"/>
                <w:szCs w:val="24"/>
                <w:lang w:val="en-US" w:eastAsia="zh-CN"/>
              </w:rPr>
              <w:t>40</w:t>
            </w:r>
          </w:p>
        </w:tc>
        <w:tc>
          <w:tcPr>
            <w:tcW w:w="4162" w:type="dxa"/>
            <w:vMerge w:val="continue"/>
          </w:tcPr>
          <w:p>
            <w:pPr>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2"/>
          <w:szCs w:val="32"/>
          <w:lang w:val="en-US" w:eastAsia="zh-CN"/>
        </w:rPr>
      </w:pPr>
    </w:p>
    <w:p>
      <w:pPr>
        <w:spacing w:before="101" w:line="224" w:lineRule="auto"/>
        <w:rPr>
          <w:rFonts w:ascii="黑体" w:hAnsi="黑体" w:eastAsia="黑体" w:cs="黑体"/>
          <w:spacing w:val="20"/>
          <w:sz w:val="32"/>
          <w:szCs w:val="32"/>
        </w:rPr>
      </w:pPr>
      <w:r>
        <w:rPr>
          <w:rFonts w:hint="eastAsia" w:ascii="Times New Roman" w:hAnsi="Times New Roman" w:eastAsia="黑体" w:cs="Times New Roman"/>
          <w:spacing w:val="20"/>
          <w:sz w:val="32"/>
          <w:szCs w:val="32"/>
          <w:lang w:val="en-US" w:eastAsia="zh-CN"/>
        </w:rPr>
        <w:t>二</w:t>
      </w:r>
      <w:r>
        <w:rPr>
          <w:rFonts w:hint="eastAsia" w:ascii="Times New Roman" w:hAnsi="Times New Roman" w:eastAsia="黑体" w:cs="Times New Roman"/>
          <w:spacing w:val="20"/>
          <w:sz w:val="32"/>
          <w:szCs w:val="32"/>
        </w:rPr>
        <w:t>、重点学科建设</w:t>
      </w:r>
      <w:r>
        <w:rPr>
          <w:rFonts w:ascii="Times New Roman" w:hAnsi="Times New Roman" w:eastAsia="黑体" w:cs="Times New Roman"/>
          <w:spacing w:val="20"/>
          <w:sz w:val="32"/>
          <w:szCs w:val="32"/>
        </w:rPr>
        <w:t>计分</w:t>
      </w:r>
      <w:r>
        <w:rPr>
          <w:rFonts w:hint="eastAsia" w:ascii="Times New Roman" w:hAnsi="Times New Roman" w:eastAsia="黑体" w:cs="Times New Roman"/>
          <w:spacing w:val="20"/>
          <w:sz w:val="32"/>
          <w:szCs w:val="32"/>
        </w:rPr>
        <w:t>标准</w:t>
      </w:r>
    </w:p>
    <w:p>
      <w:pPr>
        <w:spacing w:line="98" w:lineRule="exact"/>
      </w:pPr>
    </w:p>
    <w:tbl>
      <w:tblPr>
        <w:tblStyle w:val="10"/>
        <w:tblW w:w="91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495"/>
        <w:gridCol w:w="2288"/>
        <w:gridCol w:w="4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vAlign w:val="center"/>
          </w:tcPr>
          <w:p>
            <w:pPr>
              <w:spacing w:before="68" w:line="221" w:lineRule="auto"/>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1495" w:type="dxa"/>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2288" w:type="dxa"/>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计分</w:t>
            </w:r>
            <w:r>
              <w:rPr>
                <w:rFonts w:hint="eastAsia" w:ascii="Times New Roman" w:hAnsi="Times New Roman" w:eastAsia="仿宋" w:cs="Times New Roman"/>
                <w:b/>
                <w:bCs/>
                <w:spacing w:val="-2"/>
                <w:sz w:val="24"/>
                <w:szCs w:val="24"/>
              </w:rPr>
              <w:t>标准（分/项）</w:t>
            </w:r>
          </w:p>
        </w:tc>
        <w:tc>
          <w:tcPr>
            <w:tcW w:w="4550" w:type="dxa"/>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left w:val="single" w:color="auto" w:sz="4" w:space="0"/>
              <w:bottom w:val="single" w:color="auto" w:sz="4" w:space="0"/>
              <w:right w:val="single" w:color="auto" w:sz="4" w:space="0"/>
            </w:tcBorders>
            <w:vAlign w:val="center"/>
          </w:tcPr>
          <w:p>
            <w:pPr>
              <w:spacing w:before="95" w:line="221" w:lineRule="auto"/>
              <w:ind w:left="114"/>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一</w:t>
            </w:r>
          </w:p>
        </w:tc>
        <w:tc>
          <w:tcPr>
            <w:tcW w:w="1495" w:type="dxa"/>
            <w:tcBorders>
              <w:left w:val="single" w:color="auto" w:sz="4" w:space="0"/>
              <w:bottom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国家级</w:t>
            </w:r>
          </w:p>
        </w:tc>
        <w:tc>
          <w:tcPr>
            <w:tcW w:w="2288" w:type="dxa"/>
            <w:tcBorders>
              <w:left w:val="single" w:color="auto" w:sz="4" w:space="0"/>
              <w:bottom w:val="single" w:color="auto" w:sz="4" w:space="0"/>
              <w:right w:val="single" w:color="auto" w:sz="4" w:space="0"/>
            </w:tcBorders>
            <w:vAlign w:val="center"/>
          </w:tcPr>
          <w:p>
            <w:pPr>
              <w:spacing w:before="95" w:line="221" w:lineRule="auto"/>
              <w:jc w:val="center"/>
              <w:rPr>
                <w:rFonts w:hint="default" w:ascii="Times New Roman" w:hAnsi="Times New Roman" w:eastAsia="仿宋" w:cs="Times New Roman"/>
                <w:color w:val="auto"/>
                <w:spacing w:val="-1"/>
                <w:sz w:val="24"/>
                <w:szCs w:val="24"/>
                <w:lang w:val="en-US" w:eastAsia="zh-CN"/>
              </w:rPr>
            </w:pPr>
            <w:r>
              <w:rPr>
                <w:rFonts w:hint="eastAsia" w:ascii="Times New Roman" w:hAnsi="Times New Roman" w:eastAsia="仿宋" w:cs="Times New Roman"/>
                <w:color w:val="auto"/>
                <w:spacing w:val="-1"/>
                <w:sz w:val="24"/>
                <w:szCs w:val="24"/>
                <w:lang w:val="en-US" w:eastAsia="zh-CN"/>
              </w:rPr>
              <w:t>5000</w:t>
            </w:r>
          </w:p>
        </w:tc>
        <w:tc>
          <w:tcPr>
            <w:tcW w:w="4550" w:type="dxa"/>
            <w:vMerge w:val="restart"/>
            <w:tcBorders>
              <w:top w:val="single" w:color="auto" w:sz="4" w:space="0"/>
              <w:left w:val="single" w:color="auto" w:sz="4" w:space="0"/>
              <w:right w:val="single" w:color="auto" w:sz="4" w:space="0"/>
            </w:tcBorders>
            <w:vAlign w:val="center"/>
          </w:tcPr>
          <w:p>
            <w:pPr>
              <w:numPr>
                <w:ilvl w:val="0"/>
                <w:numId w:val="0"/>
              </w:numPr>
              <w:ind w:firstLine="444" w:firstLineChars="200"/>
              <w:rPr>
                <w:rFonts w:ascii="Times New Roman" w:hAnsi="Times New Roman" w:eastAsia="仿宋" w:cs="Times New Roman"/>
                <w:spacing w:val="-9"/>
                <w:sz w:val="24"/>
                <w:szCs w:val="24"/>
              </w:rPr>
            </w:pPr>
            <w:r>
              <w:rPr>
                <w:rFonts w:hint="eastAsia" w:ascii="Times New Roman" w:hAnsi="Times New Roman" w:eastAsia="仿宋" w:cs="Times New Roman"/>
                <w:spacing w:val="-9"/>
                <w:sz w:val="24"/>
                <w:szCs w:val="24"/>
                <w:lang w:val="en-US" w:eastAsia="zh-CN"/>
              </w:rPr>
              <w:t>1.</w:t>
            </w:r>
            <w:r>
              <w:rPr>
                <w:rFonts w:hint="eastAsia" w:ascii="Times New Roman" w:hAnsi="Times New Roman" w:eastAsia="仿宋" w:cs="Times New Roman"/>
                <w:spacing w:val="-9"/>
                <w:sz w:val="24"/>
                <w:szCs w:val="24"/>
              </w:rPr>
              <w:t>国家级指</w:t>
            </w:r>
            <w:r>
              <w:rPr>
                <w:rFonts w:ascii="Times New Roman" w:hAnsi="Times New Roman" w:eastAsia="仿宋" w:cs="Times New Roman"/>
                <w:spacing w:val="-9"/>
                <w:sz w:val="24"/>
                <w:szCs w:val="24"/>
              </w:rPr>
              <w:t>教育部</w:t>
            </w:r>
            <w:r>
              <w:rPr>
                <w:rFonts w:hint="eastAsia" w:ascii="Times New Roman" w:hAnsi="Times New Roman" w:eastAsia="仿宋" w:cs="Times New Roman"/>
                <w:spacing w:val="-9"/>
                <w:sz w:val="24"/>
                <w:szCs w:val="24"/>
              </w:rPr>
              <w:t>组织的评审，省部级指教育厅组织的评审</w:t>
            </w:r>
            <w:r>
              <w:rPr>
                <w:rFonts w:ascii="Times New Roman" w:hAnsi="Times New Roman" w:eastAsia="仿宋" w:cs="Times New Roman"/>
                <w:spacing w:val="-9"/>
                <w:sz w:val="24"/>
                <w:szCs w:val="24"/>
              </w:rPr>
              <w:t>。</w:t>
            </w:r>
          </w:p>
          <w:p>
            <w:pPr>
              <w:numPr>
                <w:ilvl w:val="0"/>
                <w:numId w:val="0"/>
              </w:numPr>
              <w:ind w:firstLine="456" w:firstLineChars="200"/>
              <w:rPr>
                <w:rFonts w:ascii="Times New Roman" w:hAnsi="Times New Roman" w:eastAsia="仿宋" w:cs="Times New Roman"/>
                <w:sz w:val="24"/>
                <w:szCs w:val="24"/>
              </w:rPr>
            </w:pPr>
            <w:r>
              <w:rPr>
                <w:rFonts w:hint="eastAsia" w:ascii="Times New Roman" w:hAnsi="Times New Roman" w:eastAsia="仿宋" w:cs="Times New Roman"/>
                <w:spacing w:val="-6"/>
                <w:sz w:val="24"/>
                <w:szCs w:val="24"/>
                <w:lang w:val="en-US" w:eastAsia="zh-CN"/>
              </w:rPr>
              <w:t>2.</w:t>
            </w:r>
            <w:r>
              <w:rPr>
                <w:rFonts w:ascii="Times New Roman" w:hAnsi="Times New Roman" w:eastAsia="仿宋" w:cs="Times New Roman"/>
                <w:spacing w:val="-6"/>
                <w:sz w:val="24"/>
                <w:szCs w:val="24"/>
              </w:rPr>
              <w:t>立项按40%</w:t>
            </w:r>
            <w:r>
              <w:rPr>
                <w:rFonts w:ascii="Times New Roman" w:hAnsi="Times New Roman" w:eastAsia="仿宋" w:cs="Times New Roman"/>
                <w:spacing w:val="-5"/>
                <w:sz w:val="24"/>
                <w:szCs w:val="24"/>
              </w:rPr>
              <w:t>计</w:t>
            </w:r>
            <w:r>
              <w:rPr>
                <w:rFonts w:ascii="Times New Roman" w:hAnsi="Times New Roman" w:eastAsia="仿宋" w:cs="Times New Roman"/>
                <w:spacing w:val="-6"/>
                <w:sz w:val="24"/>
                <w:szCs w:val="24"/>
              </w:rPr>
              <w:t>分，结项按60%</w:t>
            </w:r>
            <w:r>
              <w:rPr>
                <w:rFonts w:ascii="Times New Roman" w:hAnsi="Times New Roman" w:eastAsia="仿宋" w:cs="Times New Roman"/>
                <w:spacing w:val="-5"/>
                <w:sz w:val="24"/>
                <w:szCs w:val="24"/>
              </w:rPr>
              <w:t>计</w:t>
            </w:r>
            <w:r>
              <w:rPr>
                <w:rFonts w:ascii="Times New Roman" w:hAnsi="Times New Roman" w:eastAsia="仿宋" w:cs="Times New Roman"/>
                <w:spacing w:val="-11"/>
                <w:sz w:val="24"/>
                <w:szCs w:val="24"/>
              </w:rPr>
              <w:t>分</w:t>
            </w:r>
            <w:r>
              <w:rPr>
                <w:rFonts w:ascii="Times New Roman" w:hAnsi="Times New Roman" w:eastAsia="仿宋" w:cs="Times New Roman"/>
                <w:spacing w:val="-9"/>
                <w:sz w:val="24"/>
                <w:szCs w:val="24"/>
              </w:rPr>
              <w:t>。</w:t>
            </w:r>
          </w:p>
          <w:p>
            <w:pPr>
              <w:numPr>
                <w:ilvl w:val="0"/>
                <w:numId w:val="0"/>
              </w:numPr>
              <w:ind w:firstLine="456" w:firstLineChars="200"/>
              <w:jc w:val="both"/>
              <w:rPr>
                <w:rFonts w:hint="default"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lang w:val="en-US" w:eastAsia="zh-CN"/>
              </w:rPr>
              <w:t>3.</w:t>
            </w:r>
            <w:r>
              <w:rPr>
                <w:rFonts w:hint="eastAsia" w:ascii="Times New Roman" w:hAnsi="Times New Roman" w:eastAsia="仿宋" w:cs="Times New Roman"/>
                <w:spacing w:val="-6"/>
                <w:sz w:val="24"/>
                <w:szCs w:val="24"/>
              </w:rPr>
              <w:t>校级建设项目按非奖励积分计分。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before="95" w:line="221" w:lineRule="auto"/>
              <w:ind w:left="114"/>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二</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省级</w:t>
            </w:r>
          </w:p>
        </w:tc>
        <w:tc>
          <w:tcPr>
            <w:tcW w:w="2288" w:type="dxa"/>
            <w:tcBorders>
              <w:top w:val="single" w:color="auto" w:sz="4" w:space="0"/>
              <w:left w:val="single" w:color="auto" w:sz="4" w:space="0"/>
              <w:bottom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lang w:val="en-US" w:eastAsia="zh-CN"/>
              </w:rPr>
              <w:t>1</w:t>
            </w:r>
            <w:r>
              <w:rPr>
                <w:rFonts w:hint="eastAsia" w:ascii="Times New Roman" w:hAnsi="Times New Roman" w:eastAsia="仿宋" w:cs="Times New Roman"/>
                <w:color w:val="auto"/>
                <w:spacing w:val="-1"/>
                <w:sz w:val="24"/>
                <w:szCs w:val="24"/>
              </w:rPr>
              <w:t>500</w:t>
            </w:r>
          </w:p>
        </w:tc>
        <w:tc>
          <w:tcPr>
            <w:tcW w:w="4550" w:type="dxa"/>
            <w:vMerge w:val="continue"/>
            <w:tcBorders>
              <w:left w:val="single" w:color="auto" w:sz="4" w:space="0"/>
              <w:right w:val="single" w:color="auto" w:sz="4" w:space="0"/>
            </w:tcBorders>
            <w:vAlign w:val="center"/>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right w:val="single" w:color="auto" w:sz="4" w:space="0"/>
            </w:tcBorders>
            <w:vAlign w:val="center"/>
          </w:tcPr>
          <w:p>
            <w:pPr>
              <w:spacing w:before="95" w:line="221" w:lineRule="auto"/>
              <w:ind w:left="114"/>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三</w:t>
            </w:r>
          </w:p>
        </w:tc>
        <w:tc>
          <w:tcPr>
            <w:tcW w:w="1495" w:type="dxa"/>
            <w:tcBorders>
              <w:top w:val="single" w:color="auto" w:sz="4" w:space="0"/>
              <w:left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pacing w:val="-1"/>
                <w:sz w:val="24"/>
                <w:szCs w:val="24"/>
              </w:rPr>
            </w:pPr>
            <w:r>
              <w:rPr>
                <w:rFonts w:hint="eastAsia" w:ascii="Times New Roman" w:hAnsi="Times New Roman" w:eastAsia="仿宋" w:cs="Times New Roman"/>
                <w:color w:val="auto"/>
                <w:spacing w:val="-1"/>
                <w:sz w:val="24"/>
                <w:szCs w:val="24"/>
              </w:rPr>
              <w:t>校级</w:t>
            </w:r>
          </w:p>
        </w:tc>
        <w:tc>
          <w:tcPr>
            <w:tcW w:w="2288" w:type="dxa"/>
            <w:tcBorders>
              <w:top w:val="single" w:color="auto" w:sz="4" w:space="0"/>
              <w:left w:val="single" w:color="auto" w:sz="4" w:space="0"/>
              <w:right w:val="single" w:color="auto" w:sz="4" w:space="0"/>
            </w:tcBorders>
            <w:vAlign w:val="center"/>
          </w:tcPr>
          <w:p>
            <w:pPr>
              <w:spacing w:before="95" w:line="221" w:lineRule="auto"/>
              <w:jc w:val="center"/>
              <w:rPr>
                <w:rFonts w:hint="default" w:ascii="Times New Roman" w:hAnsi="Times New Roman" w:eastAsia="仿宋" w:cs="Times New Roman"/>
                <w:color w:val="auto"/>
                <w:spacing w:val="-1"/>
                <w:sz w:val="24"/>
                <w:szCs w:val="24"/>
                <w:lang w:val="en-US" w:eastAsia="zh-CN"/>
              </w:rPr>
            </w:pPr>
            <w:r>
              <w:rPr>
                <w:rFonts w:hint="eastAsia" w:ascii="Times New Roman" w:hAnsi="Times New Roman" w:eastAsia="仿宋" w:cs="Times New Roman"/>
                <w:color w:val="auto"/>
                <w:spacing w:val="-1"/>
                <w:sz w:val="24"/>
                <w:szCs w:val="24"/>
                <w:lang w:val="en-US" w:eastAsia="zh-CN"/>
              </w:rPr>
              <w:t>80</w:t>
            </w:r>
          </w:p>
        </w:tc>
        <w:tc>
          <w:tcPr>
            <w:tcW w:w="4550" w:type="dxa"/>
            <w:vMerge w:val="continue"/>
            <w:tcBorders>
              <w:left w:val="single" w:color="auto" w:sz="4" w:space="0"/>
              <w:right w:val="single" w:color="auto" w:sz="4" w:space="0"/>
            </w:tcBorders>
            <w:vAlign w:val="center"/>
          </w:tcPr>
          <w:p>
            <w:pPr>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2"/>
          <w:szCs w:val="32"/>
          <w:lang w:val="en-US" w:eastAsia="zh-CN"/>
        </w:rPr>
      </w:pPr>
      <w:r>
        <w:rPr>
          <w:rFonts w:hint="eastAsia" w:ascii="Times New Roman" w:hAnsi="Times New Roman" w:eastAsia="黑体" w:cs="Times New Roman"/>
          <w:spacing w:val="20"/>
          <w:sz w:val="32"/>
          <w:szCs w:val="32"/>
          <w:lang w:val="en-US" w:eastAsia="zh-CN"/>
        </w:rPr>
        <w:t>三、专业、课程建设项目计分标准</w:t>
      </w:r>
    </w:p>
    <w:tbl>
      <w:tblPr>
        <w:tblStyle w:val="10"/>
        <w:tblpPr w:leftFromText="180" w:rightFromText="180" w:vertAnchor="text" w:horzAnchor="page" w:tblpX="1383" w:tblpY="106"/>
        <w:tblOverlap w:val="never"/>
        <w:tblW w:w="9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231"/>
        <w:gridCol w:w="1125"/>
        <w:gridCol w:w="1300"/>
        <w:gridCol w:w="4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356"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1300"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4875" w:type="dxa"/>
            <w:tcBorders>
              <w:bottom w:val="single" w:color="auto" w:sz="4" w:space="0"/>
            </w:tcBorders>
            <w:vAlign w:val="center"/>
          </w:tcPr>
          <w:p>
            <w:pPr>
              <w:tabs>
                <w:tab w:val="left" w:pos="312"/>
              </w:tabs>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hint="eastAsia"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231"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专业建设</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国家级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10</w:t>
            </w:r>
            <w:r>
              <w:rPr>
                <w:rFonts w:ascii="Times New Roman" w:hAnsi="Times New Roman" w:eastAsia="仿宋" w:cs="Times New Roman"/>
                <w:color w:val="auto"/>
                <w:spacing w:val="-2"/>
                <w:sz w:val="24"/>
                <w:szCs w:val="24"/>
              </w:rPr>
              <w:t>00</w:t>
            </w:r>
          </w:p>
        </w:tc>
        <w:tc>
          <w:tcPr>
            <w:tcW w:w="4875" w:type="dxa"/>
            <w:vMerge w:val="restart"/>
            <w:tcBorders>
              <w:top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lang w:val="en-US" w:eastAsia="zh-CN"/>
              </w:rPr>
              <w:t>1.</w:t>
            </w:r>
            <w:r>
              <w:rPr>
                <w:rFonts w:hint="eastAsia" w:ascii="Times New Roman" w:hAnsi="Times New Roman" w:eastAsia="仿宋" w:cs="Times New Roman"/>
                <w:spacing w:val="-6"/>
                <w:sz w:val="24"/>
                <w:szCs w:val="24"/>
              </w:rPr>
              <w:t>国家级指教育部立项的项目，省级指教育厅立项的项目。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lang w:val="en-US" w:eastAsia="zh-CN"/>
              </w:rPr>
              <w:t>2.</w:t>
            </w:r>
            <w:r>
              <w:rPr>
                <w:rFonts w:hint="eastAsia" w:ascii="Times New Roman" w:hAnsi="Times New Roman" w:eastAsia="仿宋" w:cs="Times New Roman"/>
                <w:spacing w:val="-6"/>
                <w:sz w:val="24"/>
                <w:szCs w:val="24"/>
              </w:rPr>
              <w:t>专业建设项目包括品牌（重点）专业、一流专业（群）、产教融合专业、卓越计划2.0专业等。</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3.课程建设项目包括</w:t>
            </w:r>
            <w:r>
              <w:rPr>
                <w:rFonts w:ascii="Times New Roman" w:hAnsi="Times New Roman" w:eastAsia="仿宋" w:cs="Times New Roman"/>
                <w:color w:val="auto"/>
                <w:spacing w:val="-2"/>
                <w:sz w:val="24"/>
                <w:szCs w:val="24"/>
              </w:rPr>
              <w:t>一流课程（金课）、产教融合一流课程、课程思政示范课程</w:t>
            </w:r>
            <w:r>
              <w:rPr>
                <w:rFonts w:hint="eastAsia" w:ascii="Times New Roman" w:hAnsi="Times New Roman" w:eastAsia="仿宋" w:cs="Times New Roman"/>
                <w:color w:val="auto"/>
                <w:spacing w:val="-2"/>
                <w:sz w:val="24"/>
                <w:szCs w:val="24"/>
              </w:rPr>
              <w:t>等。</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color w:val="auto"/>
                <w:spacing w:val="-3"/>
                <w:sz w:val="24"/>
                <w:szCs w:val="24"/>
              </w:rPr>
            </w:pPr>
            <w:r>
              <w:rPr>
                <w:rFonts w:hint="eastAsia" w:ascii="Times New Roman" w:hAnsi="Times New Roman" w:eastAsia="仿宋" w:cs="Times New Roman"/>
                <w:spacing w:val="-6"/>
                <w:sz w:val="24"/>
                <w:szCs w:val="24"/>
              </w:rPr>
              <w:t>4.</w:t>
            </w:r>
            <w:r>
              <w:rPr>
                <w:rFonts w:ascii="Times New Roman" w:hAnsi="Times New Roman" w:eastAsia="仿宋" w:cs="Times New Roman"/>
                <w:color w:val="auto"/>
                <w:spacing w:val="-3"/>
                <w:sz w:val="24"/>
                <w:szCs w:val="24"/>
              </w:rPr>
              <w:t>以批文为依据，立项按40%计分，结项按60%计分。</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5.校级项目按非奖励积分计分。</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hint="default" w:ascii="Times New Roman" w:hAnsi="Times New Roman" w:eastAsia="仿宋" w:cs="Times New Roman"/>
                <w:spacing w:val="-6"/>
                <w:sz w:val="24"/>
                <w:szCs w:val="24"/>
                <w:lang w:val="en-US"/>
              </w:rPr>
            </w:pPr>
            <w:r>
              <w:rPr>
                <w:rFonts w:hint="eastAsia" w:ascii="Times New Roman" w:hAnsi="Times New Roman" w:eastAsia="仿宋" w:cs="Times New Roman"/>
                <w:spacing w:val="-6"/>
                <w:sz w:val="24"/>
                <w:szCs w:val="24"/>
                <w:lang w:val="en-US" w:eastAsia="zh-CN"/>
              </w:rPr>
              <w:t>6.参与专业认证但未通过的专业，每项按100分非奖励积分计分。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23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500</w:t>
            </w:r>
          </w:p>
        </w:tc>
        <w:tc>
          <w:tcPr>
            <w:tcW w:w="48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231"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校级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5</w:t>
            </w:r>
            <w:r>
              <w:rPr>
                <w:rFonts w:hint="eastAsia" w:ascii="Times New Roman" w:hAnsi="Times New Roman" w:eastAsia="仿宋" w:cs="Times New Roman"/>
                <w:color w:val="auto"/>
                <w:spacing w:val="-2"/>
                <w:sz w:val="24"/>
                <w:szCs w:val="24"/>
              </w:rPr>
              <w:t>0</w:t>
            </w:r>
          </w:p>
        </w:tc>
        <w:tc>
          <w:tcPr>
            <w:tcW w:w="48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FF"/>
                <w:sz w:val="24"/>
                <w:szCs w:val="24"/>
                <w:lang w:val="en-US" w:eastAsia="zh-CN" w:bidi="ar-SA"/>
              </w:rPr>
            </w:pPr>
            <w:r>
              <w:rPr>
                <w:rFonts w:hint="eastAsia" w:ascii="Times New Roman" w:hAnsi="Times New Roman" w:eastAsia="仿宋" w:cs="Times New Roman"/>
                <w:color w:val="0000FF"/>
                <w:sz w:val="24"/>
                <w:szCs w:val="24"/>
                <w:lang w:val="en-US" w:eastAsia="zh-CN"/>
              </w:rPr>
              <w:t>一</w:t>
            </w:r>
          </w:p>
        </w:tc>
        <w:tc>
          <w:tcPr>
            <w:tcW w:w="1231" w:type="dxa"/>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专业认证</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通过</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napToGrid w:val="0"/>
                <w:color w:val="auto"/>
                <w:spacing w:val="-2"/>
                <w:sz w:val="24"/>
                <w:szCs w:val="24"/>
                <w:lang w:val="en-US" w:eastAsia="zh-CN" w:bidi="ar-SA"/>
              </w:rPr>
            </w:pPr>
            <w:r>
              <w:rPr>
                <w:rFonts w:hint="eastAsia" w:ascii="Times New Roman" w:hAnsi="Times New Roman" w:eastAsia="仿宋" w:cs="Times New Roman"/>
                <w:color w:val="auto"/>
                <w:spacing w:val="-2"/>
                <w:sz w:val="24"/>
                <w:szCs w:val="24"/>
                <w:lang w:val="en-US" w:eastAsia="zh-CN"/>
              </w:rPr>
              <w:t>1500</w:t>
            </w:r>
          </w:p>
        </w:tc>
        <w:tc>
          <w:tcPr>
            <w:tcW w:w="48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231"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课程建设</w:t>
            </w: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国家级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6</w:t>
            </w:r>
            <w:r>
              <w:rPr>
                <w:rFonts w:hint="eastAsia" w:ascii="Times New Roman" w:hAnsi="Times New Roman" w:eastAsia="仿宋" w:cs="Times New Roman"/>
                <w:color w:val="auto"/>
                <w:spacing w:val="-2"/>
                <w:sz w:val="24"/>
                <w:szCs w:val="24"/>
              </w:rPr>
              <w:t>00</w:t>
            </w:r>
          </w:p>
        </w:tc>
        <w:tc>
          <w:tcPr>
            <w:tcW w:w="48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23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125"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rPr>
              <w:t>00</w:t>
            </w:r>
          </w:p>
        </w:tc>
        <w:tc>
          <w:tcPr>
            <w:tcW w:w="48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23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125"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校级</w:t>
            </w:r>
          </w:p>
        </w:tc>
        <w:tc>
          <w:tcPr>
            <w:tcW w:w="130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2</w:t>
            </w:r>
            <w:r>
              <w:rPr>
                <w:rFonts w:ascii="Times New Roman" w:hAnsi="Times New Roman" w:eastAsia="仿宋" w:cs="Times New Roman"/>
                <w:color w:val="auto"/>
                <w:spacing w:val="-2"/>
                <w:sz w:val="24"/>
                <w:szCs w:val="24"/>
              </w:rPr>
              <w:t>0</w:t>
            </w:r>
          </w:p>
        </w:tc>
        <w:tc>
          <w:tcPr>
            <w:tcW w:w="4875" w:type="dxa"/>
            <w:vMerge w:val="continue"/>
          </w:tcPr>
          <w:p>
            <w:pPr>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2"/>
          <w:szCs w:val="32"/>
        </w:rPr>
      </w:pPr>
    </w:p>
    <w:p>
      <w:pPr>
        <w:spacing w:before="101" w:line="224" w:lineRule="auto"/>
        <w:rPr>
          <w:rFonts w:ascii="Times New Roman" w:hAnsi="Times New Roman" w:eastAsia="黑体" w:cs="Times New Roman"/>
          <w:spacing w:val="20"/>
          <w:sz w:val="32"/>
          <w:szCs w:val="32"/>
        </w:rPr>
      </w:pPr>
      <w:r>
        <w:rPr>
          <w:rFonts w:hint="eastAsia" w:ascii="Times New Roman" w:hAnsi="Times New Roman" w:eastAsia="黑体" w:cs="Times New Roman"/>
          <w:spacing w:val="20"/>
          <w:sz w:val="32"/>
          <w:szCs w:val="32"/>
          <w:lang w:val="en-US" w:eastAsia="zh-CN"/>
        </w:rPr>
        <w:t>四</w:t>
      </w:r>
      <w:r>
        <w:rPr>
          <w:rFonts w:ascii="Times New Roman" w:hAnsi="Times New Roman" w:eastAsia="黑体" w:cs="Times New Roman"/>
          <w:spacing w:val="20"/>
          <w:sz w:val="32"/>
          <w:szCs w:val="32"/>
        </w:rPr>
        <w:t>、教材</w:t>
      </w:r>
      <w:r>
        <w:rPr>
          <w:rFonts w:hint="eastAsia" w:ascii="Times New Roman" w:hAnsi="Times New Roman" w:eastAsia="黑体" w:cs="Times New Roman"/>
          <w:spacing w:val="20"/>
          <w:sz w:val="32"/>
          <w:szCs w:val="32"/>
        </w:rPr>
        <w:t>建设</w:t>
      </w:r>
      <w:r>
        <w:rPr>
          <w:rFonts w:ascii="Times New Roman" w:hAnsi="Times New Roman" w:eastAsia="黑体" w:cs="Times New Roman"/>
          <w:spacing w:val="20"/>
          <w:sz w:val="32"/>
          <w:szCs w:val="32"/>
        </w:rPr>
        <w:t>计分标准</w:t>
      </w:r>
    </w:p>
    <w:p>
      <w:pPr>
        <w:spacing w:line="98" w:lineRule="exact"/>
        <w:rPr>
          <w:rFonts w:ascii="Times New Roman" w:hAnsi="Times New Roman" w:cs="Times New Roman"/>
        </w:rPr>
      </w:pPr>
    </w:p>
    <w:tbl>
      <w:tblPr>
        <w:tblStyle w:val="10"/>
        <w:tblW w:w="9375"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448"/>
        <w:gridCol w:w="1875"/>
        <w:gridCol w:w="1395"/>
        <w:gridCol w:w="3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33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hint="eastAsia" w:ascii="Times New Roman" w:hAnsi="Times New Roman" w:eastAsia="仿宋" w:cs="Times New Roman"/>
                <w:b/>
                <w:bCs/>
                <w:spacing w:val="-2"/>
                <w:sz w:val="24"/>
                <w:szCs w:val="24"/>
              </w:rPr>
              <w:t>别</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计分</w:t>
            </w:r>
            <w:r>
              <w:rPr>
                <w:rFonts w:hint="eastAsia" w:ascii="Times New Roman" w:hAnsi="Times New Roman" w:eastAsia="仿宋" w:cs="Times New Roman"/>
                <w:b/>
                <w:bCs/>
                <w:spacing w:val="-2"/>
                <w:sz w:val="24"/>
                <w:szCs w:val="24"/>
              </w:rPr>
              <w:t>标准</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3907" w:type="dxa"/>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4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09"/>
              <w:jc w:val="center"/>
              <w:textAlignment w:val="baseline"/>
              <w:rPr>
                <w:rFonts w:ascii="Times New Roman" w:hAnsi="Times New Roman" w:eastAsia="仿宋" w:cs="Times New Roman"/>
                <w:spacing w:val="-2"/>
                <w:sz w:val="24"/>
                <w:szCs w:val="24"/>
              </w:rPr>
            </w:pPr>
            <w:r>
              <w:rPr>
                <w:rFonts w:hint="eastAsia" w:ascii="Times New Roman" w:hAnsi="Times New Roman" w:eastAsia="仿宋" w:cs="Times New Roman"/>
                <w:color w:val="auto"/>
                <w:spacing w:val="-2"/>
                <w:sz w:val="24"/>
                <w:szCs w:val="24"/>
              </w:rPr>
              <w:t>规划、</w:t>
            </w:r>
            <w:r>
              <w:rPr>
                <w:rFonts w:hint="eastAsia" w:ascii="Times New Roman" w:hAnsi="Times New Roman" w:eastAsia="仿宋" w:cs="Times New Roman"/>
                <w:color w:val="auto"/>
                <w:spacing w:val="-2"/>
                <w:sz w:val="24"/>
                <w:szCs w:val="24"/>
                <w:lang w:val="en-US" w:eastAsia="zh-CN"/>
              </w:rPr>
              <w:t>重点</w:t>
            </w:r>
            <w:r>
              <w:rPr>
                <w:rFonts w:hint="eastAsia" w:ascii="Times New Roman" w:hAnsi="Times New Roman" w:eastAsia="仿宋" w:cs="Times New Roman"/>
                <w:color w:val="auto"/>
                <w:spacing w:val="-2"/>
                <w:sz w:val="24"/>
                <w:szCs w:val="24"/>
              </w:rPr>
              <w:t>教材</w:t>
            </w:r>
            <w:r>
              <w:rPr>
                <w:rFonts w:hint="eastAsia" w:ascii="Times New Roman" w:hAnsi="Times New Roman" w:eastAsia="仿宋" w:cs="Times New Roman"/>
                <w:color w:val="auto"/>
                <w:spacing w:val="-2"/>
                <w:sz w:val="24"/>
                <w:szCs w:val="24"/>
                <w:lang w:val="en-US" w:eastAsia="zh-CN"/>
              </w:rPr>
              <w:t>建设</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color w:val="auto"/>
                <w:spacing w:val="-2"/>
                <w:sz w:val="24"/>
                <w:szCs w:val="24"/>
                <w:lang w:eastAsia="zh-CN"/>
              </w:rPr>
            </w:pPr>
            <w:r>
              <w:rPr>
                <w:rFonts w:hint="eastAsia" w:ascii="Times New Roman" w:hAnsi="Times New Roman" w:eastAsia="仿宋" w:cs="Times New Roman"/>
                <w:color w:val="auto"/>
                <w:spacing w:val="-2"/>
                <w:sz w:val="24"/>
                <w:szCs w:val="24"/>
              </w:rPr>
              <w:t>国家</w:t>
            </w:r>
            <w:r>
              <w:rPr>
                <w:rFonts w:ascii="Times New Roman" w:hAnsi="Times New Roman" w:eastAsia="仿宋" w:cs="Times New Roman"/>
                <w:color w:val="auto"/>
                <w:spacing w:val="-2"/>
                <w:sz w:val="24"/>
                <w:szCs w:val="24"/>
              </w:rPr>
              <w:t>级</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pacing w:val="-2"/>
                <w:sz w:val="24"/>
                <w:szCs w:val="24"/>
              </w:rPr>
            </w:pPr>
            <w:r>
              <w:rPr>
                <w:rFonts w:hint="eastAsia" w:ascii="Times New Roman" w:hAnsi="Times New Roman" w:eastAsia="仿宋" w:cs="Times New Roman"/>
                <w:color w:val="auto"/>
                <w:spacing w:val="-2"/>
                <w:sz w:val="24"/>
                <w:szCs w:val="24"/>
              </w:rPr>
              <w:t>3</w:t>
            </w:r>
            <w:r>
              <w:rPr>
                <w:rFonts w:ascii="Times New Roman" w:hAnsi="Times New Roman" w:eastAsia="仿宋" w:cs="Times New Roman"/>
                <w:color w:val="auto"/>
                <w:spacing w:val="-2"/>
                <w:sz w:val="24"/>
                <w:szCs w:val="24"/>
              </w:rPr>
              <w:t>00</w:t>
            </w:r>
          </w:p>
        </w:tc>
        <w:tc>
          <w:tcPr>
            <w:tcW w:w="3907" w:type="dxa"/>
            <w:vMerge w:val="restart"/>
            <w:vAlign w:val="center"/>
          </w:tcPr>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1.国家级、省级分别指教育部、教育厅组织的教材（奖）及建设项目评审。</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2.</w:t>
            </w:r>
            <w:r>
              <w:rPr>
                <w:rFonts w:ascii="Times New Roman" w:hAnsi="Times New Roman" w:eastAsia="仿宋" w:cs="Times New Roman"/>
                <w:spacing w:val="-6"/>
                <w:sz w:val="24"/>
                <w:szCs w:val="24"/>
              </w:rPr>
              <w:t>南通理工学院为</w:t>
            </w:r>
            <w:r>
              <w:rPr>
                <w:rFonts w:hint="eastAsia" w:ascii="Times New Roman" w:hAnsi="Times New Roman" w:eastAsia="仿宋" w:cs="Times New Roman"/>
                <w:spacing w:val="-6"/>
                <w:sz w:val="24"/>
                <w:szCs w:val="24"/>
              </w:rPr>
              <w:t>第一</w:t>
            </w:r>
            <w:r>
              <w:rPr>
                <w:rFonts w:ascii="Times New Roman" w:hAnsi="Times New Roman" w:eastAsia="仿宋" w:cs="Times New Roman"/>
                <w:spacing w:val="-6"/>
                <w:sz w:val="24"/>
                <w:szCs w:val="24"/>
              </w:rPr>
              <w:t>署名单位。</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3.教材奖、</w:t>
            </w:r>
            <w:r>
              <w:rPr>
                <w:rFonts w:ascii="Times New Roman" w:hAnsi="Times New Roman" w:eastAsia="仿宋" w:cs="Times New Roman"/>
                <w:spacing w:val="-6"/>
                <w:sz w:val="24"/>
                <w:szCs w:val="24"/>
              </w:rPr>
              <w:t>建设</w:t>
            </w:r>
            <w:r>
              <w:rPr>
                <w:rFonts w:hint="eastAsia" w:ascii="Times New Roman" w:hAnsi="Times New Roman" w:eastAsia="仿宋" w:cs="Times New Roman"/>
                <w:spacing w:val="-6"/>
                <w:sz w:val="24"/>
                <w:szCs w:val="24"/>
              </w:rPr>
              <w:t>均以批文</w:t>
            </w:r>
            <w:r>
              <w:rPr>
                <w:rFonts w:ascii="Times New Roman" w:hAnsi="Times New Roman" w:eastAsia="仿宋" w:cs="Times New Roman"/>
                <w:spacing w:val="-6"/>
                <w:sz w:val="24"/>
                <w:szCs w:val="24"/>
              </w:rPr>
              <w:t>为依据</w:t>
            </w:r>
            <w:r>
              <w:rPr>
                <w:rFonts w:hint="eastAsia" w:ascii="Times New Roman" w:hAnsi="Times New Roman" w:eastAsia="仿宋" w:cs="Times New Roman"/>
                <w:spacing w:val="-6"/>
                <w:sz w:val="24"/>
                <w:szCs w:val="24"/>
              </w:rPr>
              <w:t>。建设项目</w:t>
            </w:r>
            <w:r>
              <w:rPr>
                <w:rFonts w:ascii="Times New Roman" w:hAnsi="Times New Roman" w:eastAsia="仿宋" w:cs="Times New Roman"/>
                <w:spacing w:val="-6"/>
                <w:sz w:val="24"/>
                <w:szCs w:val="24"/>
              </w:rPr>
              <w:t>立项按40%计分，结项按60%计分。</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4.与学校人才培养</w:t>
            </w:r>
            <w:r>
              <w:rPr>
                <w:rFonts w:hint="eastAsia" w:ascii="Times New Roman" w:hAnsi="Times New Roman" w:eastAsia="仿宋" w:cs="Times New Roman"/>
                <w:spacing w:val="-6"/>
                <w:sz w:val="24"/>
                <w:szCs w:val="24"/>
                <w:lang w:val="en-US" w:eastAsia="zh-CN"/>
              </w:rPr>
              <w:t>和</w:t>
            </w:r>
            <w:r>
              <w:rPr>
                <w:rFonts w:hint="eastAsia" w:ascii="Times New Roman" w:hAnsi="Times New Roman" w:eastAsia="仿宋" w:cs="Times New Roman"/>
                <w:spacing w:val="-6"/>
                <w:sz w:val="24"/>
                <w:szCs w:val="24"/>
              </w:rPr>
              <w:t>教学无关的教材，不列入统计范围。</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5.校级教材奖或</w:t>
            </w:r>
            <w:r>
              <w:rPr>
                <w:rFonts w:hint="eastAsia" w:ascii="Times New Roman" w:hAnsi="Times New Roman" w:eastAsia="仿宋" w:cs="Times New Roman"/>
                <w:spacing w:val="-6"/>
                <w:sz w:val="24"/>
                <w:szCs w:val="24"/>
                <w:lang w:val="en-US" w:eastAsia="zh-CN"/>
              </w:rPr>
              <w:t>教材建设</w:t>
            </w:r>
            <w:r>
              <w:rPr>
                <w:rFonts w:hint="eastAsia" w:ascii="Times New Roman" w:hAnsi="Times New Roman" w:eastAsia="仿宋" w:cs="Times New Roman"/>
                <w:spacing w:val="-6"/>
                <w:sz w:val="24"/>
                <w:szCs w:val="24"/>
              </w:rPr>
              <w:t>项目按非奖励积分计分。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09"/>
              <w:jc w:val="center"/>
              <w:textAlignment w:val="baseline"/>
              <w:rPr>
                <w:rFonts w:ascii="Times New Roman" w:hAnsi="Times New Roman" w:eastAsia="仿宋" w:cs="Times New Roman"/>
                <w:spacing w:val="-2"/>
                <w:sz w:val="24"/>
                <w:szCs w:val="24"/>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pacing w:val="-2"/>
                <w:sz w:val="24"/>
                <w:szCs w:val="24"/>
              </w:rPr>
            </w:pPr>
            <w:r>
              <w:rPr>
                <w:rFonts w:hint="eastAsia" w:ascii="Times New Roman" w:hAnsi="Times New Roman" w:eastAsia="仿宋" w:cs="Times New Roman"/>
                <w:color w:val="auto"/>
                <w:spacing w:val="-2"/>
                <w:sz w:val="24"/>
                <w:szCs w:val="24"/>
              </w:rPr>
              <w:t>省级</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200</w:t>
            </w:r>
          </w:p>
        </w:tc>
        <w:tc>
          <w:tcPr>
            <w:tcW w:w="3907" w:type="dxa"/>
            <w:vMerge w:val="continue"/>
            <w:vAlign w:val="center"/>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09"/>
              <w:jc w:val="center"/>
              <w:textAlignment w:val="baseline"/>
              <w:rPr>
                <w:rFonts w:ascii="Times New Roman" w:hAnsi="Times New Roman" w:eastAsia="仿宋" w:cs="Times New Roman"/>
                <w:spacing w:val="-2"/>
                <w:sz w:val="24"/>
                <w:szCs w:val="24"/>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pacing w:val="-2"/>
                <w:sz w:val="24"/>
                <w:szCs w:val="24"/>
                <w:lang w:val="en-US" w:eastAsia="zh-CN"/>
              </w:rPr>
            </w:pPr>
            <w:r>
              <w:rPr>
                <w:rFonts w:hint="eastAsia" w:ascii="Times New Roman" w:hAnsi="Times New Roman" w:eastAsia="仿宋" w:cs="Times New Roman"/>
                <w:sz w:val="24"/>
                <w:szCs w:val="24"/>
              </w:rPr>
              <w:t>校级</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50</w:t>
            </w:r>
          </w:p>
        </w:tc>
        <w:tc>
          <w:tcPr>
            <w:tcW w:w="3907" w:type="dxa"/>
            <w:vMerge w:val="continue"/>
            <w:vAlign w:val="center"/>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一</w:t>
            </w:r>
          </w:p>
        </w:tc>
        <w:tc>
          <w:tcPr>
            <w:tcW w:w="14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pacing w:val="-2"/>
                <w:sz w:val="24"/>
                <w:szCs w:val="24"/>
                <w:lang w:val="en-US" w:eastAsia="zh-CN"/>
              </w:rPr>
              <w:t>教材奖</w:t>
            </w:r>
          </w:p>
        </w:tc>
        <w:tc>
          <w:tcPr>
            <w:tcW w:w="1875" w:type="dxa"/>
            <w:vAlign w:val="center"/>
          </w:tcPr>
          <w:p>
            <w:pPr>
              <w:keepNext w:val="0"/>
              <w:keepLines w:val="0"/>
              <w:pageBreakBefore w:val="0"/>
              <w:widowControl/>
              <w:tabs>
                <w:tab w:val="left" w:pos="6565"/>
              </w:tabs>
              <w:kinsoku w:val="0"/>
              <w:wordWrap/>
              <w:overflowPunct/>
              <w:topLinePunct w:val="0"/>
              <w:autoSpaceDE w:val="0"/>
              <w:autoSpaceDN w:val="0"/>
              <w:bidi w:val="0"/>
              <w:adjustRightInd w:val="0"/>
              <w:snapToGrid w:val="0"/>
              <w:jc w:val="center"/>
              <w:textAlignment w:val="baseline"/>
              <w:rPr>
                <w:rFonts w:ascii="Arial" w:hAnsi="Arial" w:eastAsia="仿宋" w:cs="Arial"/>
                <w:snapToGrid w:val="0"/>
                <w:color w:val="000000"/>
                <w:sz w:val="24"/>
                <w:szCs w:val="21"/>
                <w:lang w:val="en-US" w:eastAsia="zh-CN" w:bidi="ar-SA"/>
              </w:rPr>
            </w:pPr>
            <w:r>
              <w:rPr>
                <w:rFonts w:eastAsia="仿宋"/>
                <w:sz w:val="24"/>
              </w:rPr>
              <w:t>国家级第一等次</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300</w:t>
            </w:r>
          </w:p>
        </w:tc>
        <w:tc>
          <w:tcPr>
            <w:tcW w:w="3907" w:type="dxa"/>
            <w:vMerge w:val="continue"/>
            <w:vAlign w:val="center"/>
          </w:tcPr>
          <w:p>
            <w:pPr>
              <w:ind w:firstLine="480" w:firstLineChars="200"/>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二</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09"/>
              <w:jc w:val="center"/>
              <w:textAlignment w:val="baseline"/>
              <w:rPr>
                <w:rFonts w:ascii="Times New Roman" w:hAnsi="Times New Roman" w:eastAsia="仿宋" w:cs="Times New Roman"/>
                <w:spacing w:val="-2"/>
                <w:sz w:val="24"/>
                <w:szCs w:val="24"/>
              </w:rPr>
            </w:pPr>
          </w:p>
        </w:tc>
        <w:tc>
          <w:tcPr>
            <w:tcW w:w="1875" w:type="dxa"/>
            <w:tcBorders>
              <w:bottom w:val="single" w:color="auto" w:sz="4" w:space="0"/>
            </w:tcBorders>
            <w:vAlign w:val="center"/>
          </w:tcPr>
          <w:p>
            <w:pPr>
              <w:keepNext w:val="0"/>
              <w:keepLines w:val="0"/>
              <w:pageBreakBefore w:val="0"/>
              <w:widowControl/>
              <w:tabs>
                <w:tab w:val="left" w:pos="6565"/>
              </w:tabs>
              <w:kinsoku w:val="0"/>
              <w:wordWrap/>
              <w:overflowPunct/>
              <w:topLinePunct w:val="0"/>
              <w:autoSpaceDE w:val="0"/>
              <w:autoSpaceDN w:val="0"/>
              <w:bidi w:val="0"/>
              <w:adjustRightInd w:val="0"/>
              <w:snapToGrid w:val="0"/>
              <w:jc w:val="center"/>
              <w:textAlignment w:val="baseline"/>
              <w:rPr>
                <w:rFonts w:ascii="Arial" w:hAnsi="Arial" w:eastAsia="仿宋" w:cs="Arial"/>
                <w:snapToGrid w:val="0"/>
                <w:color w:val="000000"/>
                <w:sz w:val="24"/>
                <w:szCs w:val="21"/>
                <w:lang w:val="en-US" w:eastAsia="zh-CN" w:bidi="ar-SA"/>
              </w:rPr>
            </w:pPr>
            <w:r>
              <w:rPr>
                <w:rFonts w:eastAsia="仿宋"/>
                <w:sz w:val="24"/>
              </w:rPr>
              <w:t>国家级第二等次</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200</w:t>
            </w:r>
          </w:p>
        </w:tc>
        <w:tc>
          <w:tcPr>
            <w:tcW w:w="3907" w:type="dxa"/>
            <w:vMerge w:val="continue"/>
            <w:vAlign w:val="center"/>
          </w:tcPr>
          <w:p>
            <w:pPr>
              <w:ind w:firstLine="480" w:firstLineChars="200"/>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三</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09"/>
              <w:jc w:val="center"/>
              <w:textAlignment w:val="baseline"/>
              <w:rPr>
                <w:rFonts w:ascii="Times New Roman" w:hAnsi="Times New Roman" w:eastAsia="仿宋" w:cs="Times New Roman"/>
                <w:spacing w:val="-2"/>
                <w:sz w:val="24"/>
                <w:szCs w:val="24"/>
              </w:rPr>
            </w:pPr>
          </w:p>
        </w:tc>
        <w:tc>
          <w:tcPr>
            <w:tcW w:w="1875" w:type="dxa"/>
            <w:tcBorders>
              <w:bottom w:val="single" w:color="auto" w:sz="4" w:space="0"/>
            </w:tcBorders>
            <w:vAlign w:val="center"/>
          </w:tcPr>
          <w:p>
            <w:pPr>
              <w:keepNext w:val="0"/>
              <w:keepLines w:val="0"/>
              <w:pageBreakBefore w:val="0"/>
              <w:widowControl/>
              <w:tabs>
                <w:tab w:val="left" w:pos="6565"/>
              </w:tabs>
              <w:kinsoku w:val="0"/>
              <w:wordWrap/>
              <w:overflowPunct/>
              <w:topLinePunct w:val="0"/>
              <w:autoSpaceDE w:val="0"/>
              <w:autoSpaceDN w:val="0"/>
              <w:bidi w:val="0"/>
              <w:adjustRightInd w:val="0"/>
              <w:snapToGrid w:val="0"/>
              <w:jc w:val="center"/>
              <w:textAlignment w:val="baseline"/>
              <w:rPr>
                <w:rFonts w:ascii="Arial" w:hAnsi="Arial" w:eastAsia="仿宋" w:cs="Arial"/>
                <w:snapToGrid w:val="0"/>
                <w:color w:val="000000"/>
                <w:sz w:val="24"/>
                <w:szCs w:val="21"/>
                <w:lang w:val="en-US" w:eastAsia="zh-CN" w:bidi="ar-SA"/>
              </w:rPr>
            </w:pPr>
            <w:r>
              <w:rPr>
                <w:rFonts w:eastAsia="仿宋"/>
                <w:sz w:val="24"/>
              </w:rPr>
              <w:t>国家级第三等次</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150</w:t>
            </w:r>
          </w:p>
        </w:tc>
        <w:tc>
          <w:tcPr>
            <w:tcW w:w="3907" w:type="dxa"/>
            <w:vMerge w:val="continue"/>
            <w:vAlign w:val="center"/>
          </w:tcPr>
          <w:p>
            <w:pPr>
              <w:ind w:firstLine="480" w:firstLineChars="200"/>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Times New Roman" w:hAnsi="Times New Roman" w:eastAsia="仿宋" w:cs="Times New Roman"/>
                <w:sz w:val="24"/>
                <w:szCs w:val="24"/>
              </w:rPr>
            </w:pPr>
          </w:p>
        </w:tc>
        <w:tc>
          <w:tcPr>
            <w:tcW w:w="1875" w:type="dxa"/>
            <w:tcBorders>
              <w:top w:val="single" w:color="auto" w:sz="4" w:space="0"/>
            </w:tcBorders>
            <w:vAlign w:val="center"/>
          </w:tcPr>
          <w:p>
            <w:pPr>
              <w:keepNext w:val="0"/>
              <w:keepLines w:val="0"/>
              <w:pageBreakBefore w:val="0"/>
              <w:widowControl/>
              <w:tabs>
                <w:tab w:val="left" w:pos="6565"/>
              </w:tabs>
              <w:kinsoku w:val="0"/>
              <w:wordWrap/>
              <w:overflowPunct/>
              <w:topLinePunct w:val="0"/>
              <w:autoSpaceDE w:val="0"/>
              <w:autoSpaceDN w:val="0"/>
              <w:bidi w:val="0"/>
              <w:adjustRightInd w:val="0"/>
              <w:snapToGrid w:val="0"/>
              <w:jc w:val="center"/>
              <w:textAlignment w:val="baseline"/>
              <w:rPr>
                <w:rFonts w:ascii="Arial" w:hAnsi="Arial" w:eastAsia="仿宋" w:cs="Arial"/>
                <w:snapToGrid w:val="0"/>
                <w:color w:val="000000"/>
                <w:sz w:val="24"/>
                <w:szCs w:val="21"/>
                <w:lang w:val="en-US" w:eastAsia="zh-CN" w:bidi="ar-SA"/>
              </w:rPr>
            </w:pPr>
            <w:r>
              <w:rPr>
                <w:rFonts w:eastAsia="仿宋"/>
                <w:sz w:val="24"/>
              </w:rPr>
              <w:t>省级</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100</w:t>
            </w:r>
          </w:p>
        </w:tc>
        <w:tc>
          <w:tcPr>
            <w:tcW w:w="3907" w:type="dxa"/>
            <w:vMerge w:val="continue"/>
            <w:vAlign w:val="center"/>
          </w:tcPr>
          <w:p>
            <w:pPr>
              <w:ind w:firstLine="480" w:firstLineChars="200"/>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五</w:t>
            </w:r>
          </w:p>
        </w:tc>
        <w:tc>
          <w:tcPr>
            <w:tcW w:w="14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110"/>
              <w:jc w:val="center"/>
              <w:textAlignment w:val="baseline"/>
              <w:rPr>
                <w:rFonts w:ascii="Times New Roman" w:hAnsi="Times New Roman" w:eastAsia="仿宋" w:cs="Times New Roman"/>
                <w:sz w:val="24"/>
                <w:szCs w:val="24"/>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校级</w:t>
            </w:r>
          </w:p>
        </w:tc>
        <w:tc>
          <w:tcPr>
            <w:tcW w:w="13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30</w:t>
            </w:r>
          </w:p>
        </w:tc>
        <w:tc>
          <w:tcPr>
            <w:tcW w:w="3907" w:type="dxa"/>
            <w:vMerge w:val="continue"/>
            <w:vAlign w:val="center"/>
          </w:tcPr>
          <w:p>
            <w:pPr>
              <w:spacing w:before="55" w:line="268" w:lineRule="auto"/>
              <w:ind w:right="104" w:firstLine="240" w:firstLineChars="100"/>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2"/>
          <w:szCs w:val="32"/>
        </w:rPr>
      </w:pPr>
    </w:p>
    <w:p>
      <w:pPr>
        <w:spacing w:before="101" w:line="224" w:lineRule="auto"/>
        <w:rPr>
          <w:rFonts w:hint="eastAsia" w:ascii="Times New Roman" w:hAnsi="Times New Roman" w:eastAsia="黑体" w:cs="Times New Roman"/>
          <w:spacing w:val="20"/>
          <w:sz w:val="32"/>
          <w:szCs w:val="32"/>
        </w:rPr>
      </w:pPr>
    </w:p>
    <w:p>
      <w:pPr>
        <w:spacing w:before="101" w:line="224" w:lineRule="auto"/>
        <w:rPr>
          <w:rFonts w:hint="eastAsia" w:ascii="Times New Roman" w:hAnsi="Times New Roman" w:eastAsia="黑体" w:cs="Times New Roman"/>
          <w:spacing w:val="20"/>
          <w:sz w:val="32"/>
          <w:szCs w:val="32"/>
        </w:rPr>
      </w:pPr>
    </w:p>
    <w:p>
      <w:pPr>
        <w:spacing w:before="101" w:line="224" w:lineRule="auto"/>
        <w:rPr>
          <w:rFonts w:ascii="Times New Roman" w:hAnsi="Times New Roman" w:cs="Times New Roman"/>
        </w:rPr>
      </w:pPr>
      <w:r>
        <w:rPr>
          <w:rFonts w:hint="eastAsia" w:ascii="Times New Roman" w:hAnsi="Times New Roman" w:eastAsia="黑体" w:cs="Times New Roman"/>
          <w:spacing w:val="20"/>
          <w:sz w:val="32"/>
          <w:szCs w:val="32"/>
          <w:lang w:val="en-US" w:eastAsia="zh-CN"/>
        </w:rPr>
        <w:t>五</w:t>
      </w:r>
      <w:r>
        <w:rPr>
          <w:rFonts w:hint="eastAsia" w:ascii="Times New Roman" w:hAnsi="Times New Roman" w:eastAsia="黑体" w:cs="Times New Roman"/>
          <w:spacing w:val="20"/>
          <w:sz w:val="32"/>
          <w:szCs w:val="32"/>
        </w:rPr>
        <w:t>、</w:t>
      </w:r>
      <w:r>
        <w:rPr>
          <w:rFonts w:hint="eastAsia" w:ascii="Times New Roman" w:hAnsi="Times New Roman" w:eastAsia="黑体" w:cs="Times New Roman"/>
          <w:spacing w:val="20"/>
          <w:sz w:val="32"/>
          <w:szCs w:val="32"/>
          <w:lang w:val="en-US" w:eastAsia="zh-CN"/>
        </w:rPr>
        <w:t>教学</w:t>
      </w:r>
      <w:r>
        <w:rPr>
          <w:rFonts w:ascii="Times New Roman" w:hAnsi="Times New Roman" w:eastAsia="黑体" w:cs="Times New Roman"/>
          <w:spacing w:val="20"/>
          <w:sz w:val="32"/>
          <w:szCs w:val="32"/>
        </w:rPr>
        <w:t>团队</w:t>
      </w:r>
      <w:r>
        <w:rPr>
          <w:rFonts w:hint="eastAsia" w:ascii="Times New Roman" w:hAnsi="Times New Roman" w:eastAsia="黑体" w:cs="Times New Roman"/>
          <w:spacing w:val="20"/>
          <w:sz w:val="32"/>
          <w:szCs w:val="32"/>
        </w:rPr>
        <w:t>建设</w:t>
      </w:r>
      <w:r>
        <w:rPr>
          <w:rFonts w:ascii="Times New Roman" w:hAnsi="Times New Roman" w:eastAsia="黑体" w:cs="Times New Roman"/>
          <w:spacing w:val="20"/>
          <w:sz w:val="32"/>
          <w:szCs w:val="32"/>
        </w:rPr>
        <w:t>计分标准</w:t>
      </w:r>
    </w:p>
    <w:tbl>
      <w:tblPr>
        <w:tblStyle w:val="10"/>
        <w:tblpPr w:leftFromText="180" w:rightFromText="180" w:vertAnchor="text" w:horzAnchor="page" w:tblpX="1308" w:tblpY="74"/>
        <w:tblOverlap w:val="never"/>
        <w:tblW w:w="94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007"/>
        <w:gridCol w:w="1185"/>
        <w:gridCol w:w="1380"/>
        <w:gridCol w:w="4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3192"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1380"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40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2007"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教学名师</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z w:val="24"/>
                <w:szCs w:val="24"/>
              </w:rPr>
              <w:t>国家级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2000</w:t>
            </w:r>
          </w:p>
        </w:tc>
        <w:tc>
          <w:tcPr>
            <w:tcW w:w="40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1.团队指国家、省、市政府或教育主管部门（教育部、教育厅、教育局）组织的评审。</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5"/>
                <w:sz w:val="24"/>
                <w:szCs w:val="24"/>
              </w:rPr>
            </w:pPr>
            <w:r>
              <w:rPr>
                <w:rFonts w:hint="eastAsia" w:ascii="Times New Roman" w:hAnsi="Times New Roman" w:eastAsia="仿宋" w:cs="Times New Roman"/>
                <w:spacing w:val="-6"/>
                <w:sz w:val="24"/>
                <w:szCs w:val="24"/>
              </w:rPr>
              <w:t>2</w:t>
            </w:r>
            <w:r>
              <w:rPr>
                <w:rFonts w:ascii="Times New Roman" w:hAnsi="Times New Roman" w:eastAsia="仿宋" w:cs="Times New Roman"/>
                <w:spacing w:val="-6"/>
                <w:sz w:val="24"/>
                <w:szCs w:val="24"/>
              </w:rPr>
              <w:t>.</w:t>
            </w:r>
            <w:r>
              <w:rPr>
                <w:rFonts w:ascii="Times New Roman" w:hAnsi="Times New Roman" w:eastAsia="仿宋" w:cs="Times New Roman"/>
                <w:spacing w:val="-5"/>
                <w:sz w:val="24"/>
                <w:szCs w:val="24"/>
              </w:rPr>
              <w:t>团队建设以</w:t>
            </w:r>
            <w:r>
              <w:rPr>
                <w:rFonts w:ascii="Times New Roman" w:hAnsi="Times New Roman" w:eastAsia="仿宋" w:cs="Times New Roman"/>
                <w:spacing w:val="-4"/>
                <w:sz w:val="24"/>
                <w:szCs w:val="24"/>
              </w:rPr>
              <w:t>批文为依</w:t>
            </w:r>
            <w:r>
              <w:rPr>
                <w:rFonts w:ascii="Times New Roman" w:hAnsi="Times New Roman" w:eastAsia="仿宋" w:cs="Times New Roman"/>
                <w:spacing w:val="-6"/>
                <w:sz w:val="24"/>
                <w:szCs w:val="24"/>
              </w:rPr>
              <w:t>据，立项按40%</w:t>
            </w:r>
            <w:r>
              <w:rPr>
                <w:rFonts w:ascii="Times New Roman" w:hAnsi="Times New Roman" w:eastAsia="仿宋" w:cs="Times New Roman"/>
                <w:spacing w:val="-5"/>
                <w:sz w:val="24"/>
                <w:szCs w:val="24"/>
              </w:rPr>
              <w:t>计</w:t>
            </w:r>
            <w:r>
              <w:rPr>
                <w:rFonts w:ascii="Times New Roman" w:hAnsi="Times New Roman" w:eastAsia="仿宋" w:cs="Times New Roman"/>
                <w:spacing w:val="-6"/>
                <w:sz w:val="24"/>
                <w:szCs w:val="24"/>
              </w:rPr>
              <w:t>分，结项按60%</w:t>
            </w:r>
            <w:r>
              <w:rPr>
                <w:rFonts w:ascii="Times New Roman" w:hAnsi="Times New Roman" w:eastAsia="仿宋" w:cs="Times New Roman"/>
                <w:spacing w:val="-5"/>
                <w:sz w:val="24"/>
                <w:szCs w:val="24"/>
              </w:rPr>
              <w:t>计</w:t>
            </w:r>
            <w:r>
              <w:rPr>
                <w:rFonts w:ascii="Times New Roman" w:hAnsi="Times New Roman" w:eastAsia="仿宋" w:cs="Times New Roman"/>
                <w:spacing w:val="-11"/>
                <w:sz w:val="24"/>
                <w:szCs w:val="24"/>
              </w:rPr>
              <w:t>分</w:t>
            </w:r>
            <w:r>
              <w:rPr>
                <w:rFonts w:ascii="Times New Roman" w:hAnsi="Times New Roman" w:eastAsia="仿宋" w:cs="Times New Roman"/>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3</w:t>
            </w:r>
            <w:r>
              <w:rPr>
                <w:rFonts w:ascii="Times New Roman" w:hAnsi="Times New Roman" w:eastAsia="仿宋" w:cs="Times New Roman"/>
                <w:spacing w:val="-6"/>
                <w:sz w:val="24"/>
                <w:szCs w:val="24"/>
              </w:rPr>
              <w:t>.</w:t>
            </w:r>
            <w:r>
              <w:rPr>
                <w:rFonts w:hint="eastAsia" w:ascii="Times New Roman" w:hAnsi="Times New Roman" w:eastAsia="仿宋" w:cs="Times New Roman"/>
                <w:spacing w:val="-6"/>
                <w:sz w:val="24"/>
                <w:szCs w:val="24"/>
              </w:rPr>
              <w:t>团队</w:t>
            </w:r>
            <w:r>
              <w:rPr>
                <w:rFonts w:ascii="Times New Roman" w:hAnsi="Times New Roman" w:eastAsia="仿宋" w:cs="Times New Roman"/>
                <w:spacing w:val="-6"/>
                <w:sz w:val="24"/>
                <w:szCs w:val="24"/>
              </w:rPr>
              <w:t>按相应的类别和</w:t>
            </w:r>
            <w:r>
              <w:rPr>
                <w:rFonts w:hint="eastAsia" w:ascii="Times New Roman" w:hAnsi="Times New Roman" w:eastAsia="仿宋" w:cs="Times New Roman"/>
                <w:spacing w:val="-6"/>
                <w:sz w:val="24"/>
                <w:szCs w:val="24"/>
              </w:rPr>
              <w:t>计分</w:t>
            </w:r>
            <w:r>
              <w:rPr>
                <w:rFonts w:ascii="Times New Roman" w:hAnsi="Times New Roman" w:eastAsia="仿宋" w:cs="Times New Roman"/>
                <w:spacing w:val="-6"/>
                <w:sz w:val="24"/>
                <w:szCs w:val="24"/>
              </w:rPr>
              <w:t>标准，</w:t>
            </w:r>
            <w:r>
              <w:rPr>
                <w:rFonts w:hint="eastAsia" w:ascii="Times New Roman" w:hAnsi="Times New Roman" w:eastAsia="仿宋" w:cs="Times New Roman"/>
                <w:spacing w:val="-6"/>
                <w:sz w:val="24"/>
                <w:szCs w:val="24"/>
              </w:rPr>
              <w:t>参与的</w:t>
            </w:r>
            <w:r>
              <w:rPr>
                <w:rFonts w:ascii="Times New Roman" w:hAnsi="Times New Roman" w:eastAsia="仿宋" w:cs="Times New Roman"/>
                <w:spacing w:val="-6"/>
                <w:sz w:val="24"/>
                <w:szCs w:val="24"/>
              </w:rPr>
              <w:t>个人根据个人排名顺序按1/2</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1/3</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1/4</w:t>
            </w:r>
            <w:r>
              <w:rPr>
                <w:rFonts w:hint="eastAsia" w:ascii="Times New Roman" w:hAnsi="Times New Roman" w:eastAsia="仿宋" w:cs="Times New Roman"/>
                <w:spacing w:val="-6"/>
                <w:sz w:val="24"/>
                <w:szCs w:val="24"/>
                <w:lang w:eastAsia="zh-CN"/>
              </w:rPr>
              <w:t>，</w:t>
            </w:r>
            <w:r>
              <w:rPr>
                <w:rFonts w:ascii="Times New Roman" w:hAnsi="Times New Roman" w:eastAsia="仿宋" w:cs="Times New Roman"/>
                <w:spacing w:val="-6"/>
                <w:sz w:val="24"/>
                <w:szCs w:val="24"/>
              </w:rPr>
              <w:t>…计分。</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z w:val="24"/>
                <w:szCs w:val="24"/>
              </w:rPr>
            </w:pPr>
            <w:r>
              <w:rPr>
                <w:rFonts w:hint="eastAsia" w:ascii="Times New Roman" w:hAnsi="Times New Roman" w:eastAsia="仿宋" w:cs="Times New Roman"/>
                <w:spacing w:val="-6"/>
                <w:sz w:val="24"/>
                <w:szCs w:val="24"/>
              </w:rPr>
              <w:t>4.校级团队按非奖励积分计分。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8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市级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四</w:t>
            </w:r>
          </w:p>
        </w:tc>
        <w:tc>
          <w:tcPr>
            <w:tcW w:w="2007"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校级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一</w:t>
            </w:r>
          </w:p>
        </w:tc>
        <w:tc>
          <w:tcPr>
            <w:tcW w:w="2007"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优秀教学团队</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z w:val="24"/>
                <w:szCs w:val="24"/>
              </w:rPr>
              <w:t>国家级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pacing w:val="-2"/>
                <w:sz w:val="24"/>
                <w:szCs w:val="24"/>
                <w:lang w:val="en-US" w:eastAsia="zh-CN"/>
              </w:rPr>
              <w:t>6000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二</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2000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三</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市级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500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四</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校级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一</w:t>
            </w:r>
          </w:p>
        </w:tc>
        <w:tc>
          <w:tcPr>
            <w:tcW w:w="2007"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虚拟教研室</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z w:val="24"/>
                <w:szCs w:val="24"/>
              </w:rPr>
              <w:t>国家级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600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二</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三</w:t>
            </w:r>
          </w:p>
        </w:tc>
        <w:tc>
          <w:tcPr>
            <w:tcW w:w="2007"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市级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w:t>
            </w:r>
          </w:p>
        </w:tc>
        <w:tc>
          <w:tcPr>
            <w:tcW w:w="2007"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rPr>
              <w:t>校级</w:t>
            </w:r>
          </w:p>
        </w:tc>
        <w:tc>
          <w:tcPr>
            <w:tcW w:w="138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w:t>
            </w:r>
          </w:p>
        </w:tc>
        <w:tc>
          <w:tcPr>
            <w:tcW w:w="4034"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2"/>
          <w:szCs w:val="32"/>
          <w:lang w:val="en-US" w:eastAsia="zh-CN"/>
        </w:rPr>
      </w:pPr>
    </w:p>
    <w:p>
      <w:pPr>
        <w:spacing w:before="101" w:line="224" w:lineRule="auto"/>
        <w:rPr>
          <w:rFonts w:ascii="Times New Roman" w:hAnsi="Times New Roman" w:eastAsia="宋体" w:cs="Times New Roman"/>
          <w:sz w:val="32"/>
          <w:szCs w:val="32"/>
        </w:rPr>
      </w:pPr>
      <w:r>
        <w:rPr>
          <w:rFonts w:hint="eastAsia" w:ascii="Times New Roman" w:hAnsi="Times New Roman" w:eastAsia="黑体" w:cs="Times New Roman"/>
          <w:spacing w:val="20"/>
          <w:sz w:val="32"/>
          <w:szCs w:val="32"/>
          <w:lang w:val="en-US" w:eastAsia="zh-CN"/>
        </w:rPr>
        <w:t>六</w:t>
      </w:r>
      <w:r>
        <w:rPr>
          <w:rFonts w:hint="eastAsia" w:ascii="Times New Roman" w:hAnsi="Times New Roman" w:eastAsia="黑体" w:cs="Times New Roman"/>
          <w:spacing w:val="20"/>
          <w:sz w:val="32"/>
          <w:szCs w:val="32"/>
        </w:rPr>
        <w:t>、</w:t>
      </w:r>
      <w:r>
        <w:rPr>
          <w:rFonts w:hint="eastAsia" w:ascii="Times New Roman" w:hAnsi="Times New Roman" w:eastAsia="黑体" w:cs="Times New Roman"/>
          <w:spacing w:val="20"/>
          <w:sz w:val="32"/>
          <w:szCs w:val="32"/>
          <w:lang w:val="en-US" w:eastAsia="zh-CN"/>
        </w:rPr>
        <w:t>教学平台建设</w:t>
      </w:r>
      <w:r>
        <w:rPr>
          <w:rFonts w:hint="eastAsia" w:ascii="Times New Roman" w:hAnsi="Times New Roman" w:eastAsia="黑体" w:cs="Times New Roman"/>
          <w:spacing w:val="20"/>
          <w:sz w:val="32"/>
          <w:szCs w:val="32"/>
        </w:rPr>
        <w:t>计分标准</w:t>
      </w:r>
    </w:p>
    <w:p>
      <w:pPr>
        <w:spacing w:before="101" w:line="224" w:lineRule="auto"/>
        <w:rPr>
          <w:rFonts w:ascii="楷体" w:hAnsi="楷体" w:eastAsia="楷体" w:cs="仿宋"/>
          <w:spacing w:val="20"/>
          <w:sz w:val="28"/>
          <w:szCs w:val="28"/>
        </w:rPr>
      </w:pPr>
      <w:r>
        <w:rPr>
          <w:rFonts w:hint="eastAsia" w:ascii="楷体" w:hAnsi="楷体" w:eastAsia="楷体" w:cs="仿宋"/>
          <w:spacing w:val="20"/>
          <w:sz w:val="28"/>
          <w:szCs w:val="28"/>
        </w:rPr>
        <w:t>（一）产业学院、产教融合基地计分标准</w:t>
      </w:r>
    </w:p>
    <w:tbl>
      <w:tblPr>
        <w:tblStyle w:val="10"/>
        <w:tblpPr w:leftFromText="180" w:rightFromText="180" w:vertAnchor="text" w:horzAnchor="page" w:tblpX="1383" w:tblpY="106"/>
        <w:tblOverlap w:val="never"/>
        <w:tblW w:w="9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281"/>
        <w:gridCol w:w="1075"/>
        <w:gridCol w:w="2276"/>
        <w:gridCol w:w="3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356"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2276"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计分标准（分/项）</w:t>
            </w:r>
          </w:p>
        </w:tc>
        <w:tc>
          <w:tcPr>
            <w:tcW w:w="3899"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281"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产业学院</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国家级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pacing w:val="-2"/>
                <w:sz w:val="24"/>
                <w:szCs w:val="24"/>
                <w:lang w:val="en-US" w:eastAsia="zh-CN"/>
              </w:rPr>
              <w:t>6000</w:t>
            </w:r>
          </w:p>
        </w:tc>
        <w:tc>
          <w:tcPr>
            <w:tcW w:w="3899"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1.国家级指教育部及其他部委立项的项目。省部级指教育厅及其他厅委立项的项目。</w:t>
            </w:r>
          </w:p>
          <w:p>
            <w:pPr>
              <w:keepNext w:val="0"/>
              <w:keepLines w:val="0"/>
              <w:pageBreakBefore w:val="0"/>
              <w:widowControl/>
              <w:kinsoku w:val="0"/>
              <w:wordWrap/>
              <w:overflowPunct/>
              <w:topLinePunct w:val="0"/>
              <w:autoSpaceDE w:val="0"/>
              <w:autoSpaceDN w:val="0"/>
              <w:bidi w:val="0"/>
              <w:adjustRightInd w:val="0"/>
              <w:snapToGrid w:val="0"/>
              <w:ind w:firstLine="456" w:firstLineChars="200"/>
              <w:jc w:val="both"/>
              <w:textAlignment w:val="baseline"/>
              <w:rPr>
                <w:rFonts w:ascii="Times New Roman" w:hAnsi="Times New Roman" w:eastAsia="仿宋" w:cs="Times New Roman"/>
                <w:sz w:val="24"/>
                <w:szCs w:val="24"/>
              </w:rPr>
            </w:pPr>
            <w:r>
              <w:rPr>
                <w:rFonts w:hint="eastAsia" w:ascii="Times New Roman" w:hAnsi="Times New Roman" w:eastAsia="仿宋" w:cs="Times New Roman"/>
                <w:spacing w:val="-6"/>
                <w:sz w:val="24"/>
                <w:szCs w:val="24"/>
              </w:rPr>
              <w:t>2.</w:t>
            </w:r>
            <w:r>
              <w:rPr>
                <w:rFonts w:ascii="Times New Roman" w:hAnsi="Times New Roman" w:eastAsia="仿宋" w:cs="Times New Roman"/>
                <w:color w:val="auto"/>
                <w:spacing w:val="-3"/>
                <w:sz w:val="24"/>
                <w:szCs w:val="24"/>
              </w:rPr>
              <w:t>以批文为依据，立项按40%计分，结项按60%计分。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28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2500</w:t>
            </w:r>
          </w:p>
        </w:tc>
        <w:tc>
          <w:tcPr>
            <w:tcW w:w="3899"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281"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校级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5</w:t>
            </w:r>
            <w:r>
              <w:rPr>
                <w:rFonts w:hint="eastAsia" w:ascii="Times New Roman" w:hAnsi="Times New Roman" w:eastAsia="仿宋" w:cs="Times New Roman"/>
                <w:color w:val="auto"/>
                <w:spacing w:val="-2"/>
                <w:sz w:val="24"/>
                <w:szCs w:val="24"/>
              </w:rPr>
              <w:t>0</w:t>
            </w:r>
          </w:p>
        </w:tc>
        <w:tc>
          <w:tcPr>
            <w:tcW w:w="3899"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281"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产教融合</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重点基地</w:t>
            </w:r>
          </w:p>
        </w:tc>
        <w:tc>
          <w:tcPr>
            <w:tcW w:w="10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国家级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2500</w:t>
            </w:r>
          </w:p>
        </w:tc>
        <w:tc>
          <w:tcPr>
            <w:tcW w:w="3899"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28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075"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1000</w:t>
            </w:r>
          </w:p>
        </w:tc>
        <w:tc>
          <w:tcPr>
            <w:tcW w:w="3899"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281"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118"/>
              <w:jc w:val="center"/>
              <w:textAlignment w:val="baseline"/>
              <w:rPr>
                <w:rFonts w:ascii="Times New Roman" w:hAnsi="Times New Roman" w:eastAsia="仿宋" w:cs="Times New Roman"/>
                <w:color w:val="auto"/>
                <w:sz w:val="24"/>
                <w:szCs w:val="24"/>
              </w:rPr>
            </w:pPr>
          </w:p>
        </w:tc>
        <w:tc>
          <w:tcPr>
            <w:tcW w:w="1075"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校级</w:t>
            </w:r>
          </w:p>
        </w:tc>
        <w:tc>
          <w:tcPr>
            <w:tcW w:w="2276"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0</w:t>
            </w:r>
          </w:p>
        </w:tc>
        <w:tc>
          <w:tcPr>
            <w:tcW w:w="3899" w:type="dxa"/>
            <w:vMerge w:val="continue"/>
          </w:tcPr>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eastAsia="仿宋" w:cs="Times New Roman"/>
                <w:sz w:val="24"/>
                <w:szCs w:val="24"/>
              </w:rPr>
            </w:pPr>
          </w:p>
        </w:tc>
      </w:tr>
    </w:tbl>
    <w:p>
      <w:pPr>
        <w:spacing w:before="101" w:line="224" w:lineRule="auto"/>
        <w:rPr>
          <w:rFonts w:ascii="仿宋" w:hAnsi="仿宋" w:eastAsia="仿宋" w:cs="仿宋"/>
          <w:b/>
          <w:bCs/>
          <w:spacing w:val="20"/>
          <w:sz w:val="28"/>
          <w:szCs w:val="28"/>
        </w:rPr>
      </w:pPr>
      <w:r>
        <w:rPr>
          <w:rFonts w:hint="eastAsia" w:ascii="楷体" w:hAnsi="楷体" w:eastAsia="楷体" w:cs="仿宋"/>
          <w:spacing w:val="20"/>
          <w:sz w:val="28"/>
          <w:szCs w:val="28"/>
        </w:rPr>
        <w:t>（</w:t>
      </w:r>
      <w:r>
        <w:rPr>
          <w:rFonts w:hint="eastAsia" w:ascii="楷体" w:hAnsi="楷体" w:eastAsia="楷体" w:cs="仿宋"/>
          <w:spacing w:val="20"/>
          <w:sz w:val="28"/>
          <w:szCs w:val="28"/>
          <w:lang w:val="en-US" w:eastAsia="zh-CN"/>
        </w:rPr>
        <w:t>二</w:t>
      </w:r>
      <w:r>
        <w:rPr>
          <w:rFonts w:hint="eastAsia" w:ascii="楷体" w:hAnsi="楷体" w:eastAsia="楷体" w:cs="仿宋"/>
          <w:spacing w:val="20"/>
          <w:sz w:val="28"/>
          <w:szCs w:val="28"/>
        </w:rPr>
        <w:t>）实践平台与创新创业基地计分标准</w:t>
      </w:r>
    </w:p>
    <w:tbl>
      <w:tblPr>
        <w:tblStyle w:val="10"/>
        <w:tblpPr w:leftFromText="180" w:rightFromText="180" w:vertAnchor="text" w:horzAnchor="page" w:tblpX="1383" w:tblpY="106"/>
        <w:tblOverlap w:val="never"/>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143"/>
        <w:gridCol w:w="975"/>
        <w:gridCol w:w="1250"/>
        <w:gridCol w:w="5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Align w:val="center"/>
          </w:tcPr>
          <w:p>
            <w:pPr>
              <w:spacing w:before="68" w:line="221" w:lineRule="auto"/>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118" w:type="dxa"/>
            <w:gridSpan w:val="2"/>
            <w:tcBorders>
              <w:right w:val="single" w:color="auto" w:sz="4" w:space="0"/>
            </w:tcBorders>
            <w:vAlign w:val="center"/>
          </w:tcPr>
          <w:p>
            <w:pPr>
              <w:spacing w:before="68" w:line="221" w:lineRule="auto"/>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1250" w:type="dxa"/>
            <w:tcBorders>
              <w:left w:val="single" w:color="auto" w:sz="4" w:space="0"/>
              <w:bottom w:val="single" w:color="auto" w:sz="4" w:space="0"/>
              <w:right w:val="single" w:color="auto" w:sz="4" w:space="0"/>
            </w:tcBorders>
            <w:vAlign w:val="center"/>
          </w:tcPr>
          <w:p>
            <w:pPr>
              <w:spacing w:before="68" w:line="221" w:lineRule="auto"/>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w:t>
            </w:r>
          </w:p>
          <w:p>
            <w:pPr>
              <w:spacing w:before="68" w:line="221" w:lineRule="auto"/>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5175" w:type="dxa"/>
            <w:tcBorders>
              <w:bottom w:val="single" w:color="auto" w:sz="4" w:space="0"/>
            </w:tcBorders>
            <w:vAlign w:val="center"/>
          </w:tcPr>
          <w:p>
            <w:pPr>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143" w:type="dxa"/>
            <w:vMerge w:val="restart"/>
            <w:tcBorders>
              <w:top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实践平台</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color w:val="auto"/>
                <w:sz w:val="24"/>
                <w:szCs w:val="24"/>
              </w:rPr>
              <w:t>国家级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60</w:t>
            </w:r>
            <w:r>
              <w:rPr>
                <w:rFonts w:ascii="Times New Roman" w:hAnsi="Times New Roman" w:eastAsia="仿宋" w:cs="Times New Roman"/>
                <w:color w:val="auto"/>
                <w:spacing w:val="-2"/>
                <w:sz w:val="24"/>
                <w:szCs w:val="24"/>
              </w:rPr>
              <w:t>00</w:t>
            </w:r>
          </w:p>
        </w:tc>
        <w:tc>
          <w:tcPr>
            <w:tcW w:w="5175" w:type="dxa"/>
            <w:vMerge w:val="restart"/>
            <w:tcBorders>
              <w:top w:val="single" w:color="auto" w:sz="4" w:space="0"/>
            </w:tcBorders>
            <w:vAlign w:val="center"/>
          </w:tcPr>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1.国家级指教育部及其他部委立项的项目，省部级指教育厅及其他厅委立项的项目。</w:t>
            </w:r>
          </w:p>
          <w:p>
            <w:pPr>
              <w:ind w:firstLine="456" w:firstLineChars="200"/>
              <w:jc w:val="both"/>
              <w:rPr>
                <w:rFonts w:ascii="Times New Roman" w:hAnsi="Times New Roman" w:eastAsia="仿宋" w:cs="Times New Roman"/>
                <w:color w:val="auto"/>
                <w:sz w:val="24"/>
                <w:szCs w:val="24"/>
              </w:rPr>
            </w:pPr>
            <w:r>
              <w:rPr>
                <w:rFonts w:hint="eastAsia" w:ascii="Times New Roman" w:hAnsi="Times New Roman" w:eastAsia="仿宋" w:cs="Times New Roman"/>
                <w:spacing w:val="-6"/>
                <w:sz w:val="24"/>
                <w:szCs w:val="24"/>
              </w:rPr>
              <w:t>2.</w:t>
            </w:r>
            <w:r>
              <w:rPr>
                <w:rFonts w:hint="eastAsia" w:ascii="Times New Roman" w:hAnsi="Times New Roman" w:eastAsia="仿宋" w:cs="Times New Roman"/>
                <w:color w:val="auto"/>
                <w:sz w:val="24"/>
                <w:szCs w:val="24"/>
              </w:rPr>
              <w:t>实践平台指虚拟仿真实验（实训）教学中心、实验示范中心等。</w:t>
            </w:r>
          </w:p>
          <w:p>
            <w:pPr>
              <w:ind w:firstLine="480" w:firstLineChars="200"/>
              <w:jc w:val="both"/>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3.创新创业基地包括</w:t>
            </w:r>
            <w:r>
              <w:rPr>
                <w:rFonts w:ascii="Times New Roman" w:hAnsi="Times New Roman" w:eastAsia="仿宋" w:cs="Times New Roman"/>
                <w:color w:val="auto"/>
                <w:spacing w:val="-2"/>
                <w:sz w:val="24"/>
                <w:szCs w:val="24"/>
              </w:rPr>
              <w:t>高校实践育人</w:t>
            </w:r>
            <w:r>
              <w:rPr>
                <w:rFonts w:hint="eastAsia" w:ascii="Times New Roman" w:hAnsi="Times New Roman" w:eastAsia="仿宋" w:cs="Times New Roman"/>
                <w:color w:val="auto"/>
                <w:spacing w:val="-2"/>
                <w:sz w:val="24"/>
                <w:szCs w:val="24"/>
              </w:rPr>
              <w:t>基地、</w:t>
            </w:r>
            <w:r>
              <w:rPr>
                <w:rFonts w:ascii="Times New Roman" w:hAnsi="Times New Roman" w:eastAsia="仿宋" w:cs="Times New Roman"/>
                <w:color w:val="auto"/>
                <w:spacing w:val="-2"/>
                <w:sz w:val="24"/>
                <w:szCs w:val="24"/>
              </w:rPr>
              <w:t>创新创业基地、大学生创业园、创业孵化园、众创空间</w:t>
            </w:r>
            <w:r>
              <w:rPr>
                <w:rFonts w:hint="eastAsia" w:ascii="Times New Roman" w:hAnsi="Times New Roman" w:eastAsia="仿宋" w:cs="Times New Roman"/>
                <w:color w:val="auto"/>
                <w:sz w:val="24"/>
                <w:szCs w:val="24"/>
              </w:rPr>
              <w:t>等。</w:t>
            </w:r>
          </w:p>
          <w:p>
            <w:pPr>
              <w:ind w:firstLine="456" w:firstLineChars="200"/>
              <w:jc w:val="both"/>
              <w:rPr>
                <w:rFonts w:ascii="Times New Roman" w:hAnsi="Times New Roman" w:eastAsia="仿宋" w:cs="Times New Roman"/>
                <w:color w:val="auto"/>
                <w:spacing w:val="-3"/>
                <w:sz w:val="24"/>
                <w:szCs w:val="24"/>
              </w:rPr>
            </w:pPr>
            <w:r>
              <w:rPr>
                <w:rFonts w:hint="eastAsia" w:ascii="Times New Roman" w:hAnsi="Times New Roman" w:eastAsia="仿宋" w:cs="Times New Roman"/>
                <w:spacing w:val="-6"/>
                <w:sz w:val="24"/>
                <w:szCs w:val="24"/>
              </w:rPr>
              <w:t>4.</w:t>
            </w:r>
            <w:r>
              <w:rPr>
                <w:rFonts w:ascii="Times New Roman" w:hAnsi="Times New Roman" w:eastAsia="仿宋" w:cs="Times New Roman"/>
                <w:color w:val="auto"/>
                <w:spacing w:val="-3"/>
                <w:sz w:val="24"/>
                <w:szCs w:val="24"/>
              </w:rPr>
              <w:t>以批文为依据，立项按40%计分，结项按60%计分。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143" w:type="dxa"/>
            <w:vMerge w:val="continue"/>
            <w:tcBorders>
              <w:right w:val="single" w:color="auto" w:sz="4" w:space="0"/>
            </w:tcBorders>
            <w:vAlign w:val="center"/>
          </w:tcPr>
          <w:p>
            <w:pPr>
              <w:spacing w:before="95" w:line="221" w:lineRule="auto"/>
              <w:ind w:left="118"/>
              <w:jc w:val="center"/>
              <w:rPr>
                <w:rFonts w:ascii="Times New Roman" w:hAnsi="Times New Roman" w:eastAsia="仿宋" w:cs="Times New Roman"/>
                <w:color w:val="auto"/>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250</w:t>
            </w:r>
            <w:r>
              <w:rPr>
                <w:rFonts w:ascii="Times New Roman" w:hAnsi="Times New Roman" w:eastAsia="仿宋" w:cs="Times New Roman"/>
                <w:color w:val="auto"/>
                <w:spacing w:val="-2"/>
                <w:sz w:val="24"/>
                <w:szCs w:val="24"/>
              </w:rPr>
              <w:t>0</w:t>
            </w:r>
          </w:p>
        </w:tc>
        <w:tc>
          <w:tcPr>
            <w:tcW w:w="51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143" w:type="dxa"/>
            <w:vMerge w:val="continue"/>
            <w:tcBorders>
              <w:bottom w:val="single" w:color="auto" w:sz="4" w:space="0"/>
              <w:right w:val="single" w:color="auto" w:sz="4" w:space="0"/>
            </w:tcBorders>
            <w:vAlign w:val="center"/>
          </w:tcPr>
          <w:p>
            <w:pPr>
              <w:spacing w:before="95" w:line="221" w:lineRule="auto"/>
              <w:ind w:left="118"/>
              <w:jc w:val="center"/>
              <w:rPr>
                <w:rFonts w:ascii="Times New Roman" w:hAnsi="Times New Roman" w:eastAsia="仿宋" w:cs="Times New Roman"/>
                <w:color w:val="auto"/>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sz w:val="24"/>
                <w:szCs w:val="24"/>
              </w:rPr>
              <w:t>校级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lang w:val="en-US" w:eastAsia="zh-CN"/>
              </w:rPr>
              <w:t>5</w:t>
            </w:r>
            <w:r>
              <w:rPr>
                <w:rFonts w:hint="eastAsia" w:ascii="Times New Roman" w:hAnsi="Times New Roman" w:eastAsia="仿宋" w:cs="Times New Roman"/>
                <w:color w:val="auto"/>
                <w:spacing w:val="-2"/>
                <w:sz w:val="24"/>
                <w:szCs w:val="24"/>
              </w:rPr>
              <w:t>0</w:t>
            </w:r>
          </w:p>
        </w:tc>
        <w:tc>
          <w:tcPr>
            <w:tcW w:w="51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143" w:type="dxa"/>
            <w:vMerge w:val="restart"/>
            <w:tcBorders>
              <w:top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创新创业基地</w:t>
            </w:r>
          </w:p>
        </w:tc>
        <w:tc>
          <w:tcPr>
            <w:tcW w:w="975" w:type="dxa"/>
            <w:tcBorders>
              <w:top w:val="single" w:color="auto" w:sz="4" w:space="0"/>
              <w:left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color w:val="auto"/>
                <w:sz w:val="24"/>
                <w:szCs w:val="24"/>
              </w:rPr>
              <w:t>国家级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3000</w:t>
            </w:r>
          </w:p>
        </w:tc>
        <w:tc>
          <w:tcPr>
            <w:tcW w:w="51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143" w:type="dxa"/>
            <w:vMerge w:val="continue"/>
            <w:tcBorders>
              <w:right w:val="single" w:color="auto" w:sz="4" w:space="0"/>
            </w:tcBorders>
            <w:vAlign w:val="center"/>
          </w:tcPr>
          <w:p>
            <w:pPr>
              <w:spacing w:before="95" w:line="221" w:lineRule="auto"/>
              <w:ind w:left="118"/>
              <w:jc w:val="center"/>
              <w:rPr>
                <w:rFonts w:ascii="Times New Roman" w:hAnsi="Times New Roman" w:eastAsia="仿宋" w:cs="Times New Roman"/>
                <w:color w:val="auto"/>
                <w:sz w:val="24"/>
                <w:szCs w:val="24"/>
              </w:rPr>
            </w:pPr>
          </w:p>
        </w:tc>
        <w:tc>
          <w:tcPr>
            <w:tcW w:w="975" w:type="dxa"/>
            <w:tcBorders>
              <w:left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1500</w:t>
            </w:r>
          </w:p>
        </w:tc>
        <w:tc>
          <w:tcPr>
            <w:tcW w:w="5175"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143" w:type="dxa"/>
            <w:vMerge w:val="continue"/>
            <w:tcBorders>
              <w:right w:val="single" w:color="auto" w:sz="4" w:space="0"/>
            </w:tcBorders>
            <w:vAlign w:val="center"/>
          </w:tcPr>
          <w:p>
            <w:pPr>
              <w:spacing w:before="95" w:line="221" w:lineRule="auto"/>
              <w:ind w:left="118"/>
              <w:jc w:val="center"/>
              <w:rPr>
                <w:rFonts w:ascii="Times New Roman" w:hAnsi="Times New Roman" w:eastAsia="仿宋" w:cs="Times New Roman"/>
                <w:color w:val="auto"/>
                <w:sz w:val="24"/>
                <w:szCs w:val="24"/>
              </w:rPr>
            </w:pPr>
          </w:p>
        </w:tc>
        <w:tc>
          <w:tcPr>
            <w:tcW w:w="975" w:type="dxa"/>
            <w:tcBorders>
              <w:left w:val="single" w:color="auto" w:sz="4" w:space="0"/>
              <w:right w:val="single" w:color="auto" w:sz="4" w:space="0"/>
            </w:tcBorders>
            <w:vAlign w:val="center"/>
          </w:tcPr>
          <w:p>
            <w:pPr>
              <w:spacing w:before="95" w:line="221" w:lineRule="auto"/>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校级</w:t>
            </w:r>
          </w:p>
        </w:tc>
        <w:tc>
          <w:tcPr>
            <w:tcW w:w="1250" w:type="dxa"/>
            <w:tcBorders>
              <w:top w:val="single" w:color="auto" w:sz="4" w:space="0"/>
              <w:left w:val="single" w:color="auto" w:sz="4" w:space="0"/>
              <w:bottom w:val="single" w:color="auto" w:sz="4" w:space="0"/>
            </w:tcBorders>
            <w:vAlign w:val="center"/>
          </w:tcPr>
          <w:p>
            <w:pPr>
              <w:spacing w:before="95" w:line="221" w:lineRule="auto"/>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w:t>
            </w:r>
          </w:p>
        </w:tc>
        <w:tc>
          <w:tcPr>
            <w:tcW w:w="5175" w:type="dxa"/>
            <w:vMerge w:val="continue"/>
          </w:tcPr>
          <w:p>
            <w:pPr>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0"/>
          <w:szCs w:val="30"/>
          <w:lang w:val="en-US" w:eastAsia="zh-CN"/>
        </w:rPr>
      </w:pPr>
    </w:p>
    <w:p>
      <w:pPr>
        <w:spacing w:before="101" w:line="224" w:lineRule="auto"/>
        <w:rPr>
          <w:rFonts w:hint="eastAsia" w:ascii="Times New Roman" w:hAnsi="Times New Roman" w:eastAsia="黑体" w:cs="Times New Roman"/>
          <w:spacing w:val="20"/>
          <w:sz w:val="30"/>
          <w:szCs w:val="30"/>
          <w:lang w:val="en-US" w:eastAsia="zh-CN"/>
        </w:rPr>
      </w:pPr>
      <w:r>
        <w:rPr>
          <w:rFonts w:hint="eastAsia" w:ascii="Times New Roman" w:hAnsi="Times New Roman" w:eastAsia="黑体" w:cs="Times New Roman"/>
          <w:spacing w:val="20"/>
          <w:sz w:val="30"/>
          <w:szCs w:val="30"/>
          <w:lang w:val="en-US" w:eastAsia="zh-CN"/>
        </w:rPr>
        <w:t>七、教学研究与改革项目计分标准</w:t>
      </w:r>
    </w:p>
    <w:tbl>
      <w:tblPr>
        <w:tblStyle w:val="10"/>
        <w:tblpPr w:leftFromText="180" w:rightFromText="180" w:vertAnchor="text" w:horzAnchor="page" w:tblpX="1383" w:tblpY="106"/>
        <w:tblOverlap w:val="never"/>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893"/>
        <w:gridCol w:w="1125"/>
        <w:gridCol w:w="2113"/>
        <w:gridCol w:w="4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018"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2113"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计分标准（分/项）</w:t>
            </w:r>
          </w:p>
        </w:tc>
        <w:tc>
          <w:tcPr>
            <w:tcW w:w="4412"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hint="eastAsia"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893"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color w:val="auto"/>
                <w:sz w:val="24"/>
                <w:szCs w:val="24"/>
              </w:rPr>
              <w:t>国家级</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重大</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2000</w:t>
            </w:r>
          </w:p>
        </w:tc>
        <w:tc>
          <w:tcPr>
            <w:tcW w:w="4412" w:type="dxa"/>
            <w:vMerge w:val="restart"/>
            <w:tcBorders>
              <w:top w:val="single" w:color="auto" w:sz="4" w:space="0"/>
            </w:tcBorders>
            <w:vAlign w:val="center"/>
          </w:tcPr>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1.国家级项目指教育部立项的项目，省级项目指教育厅立项的项目。省高等教育学会的项目视同教育厅项目。其他</w:t>
            </w:r>
            <w:r>
              <w:rPr>
                <w:rFonts w:ascii="Times New Roman" w:hAnsi="Times New Roman" w:eastAsia="仿宋" w:cs="Times New Roman"/>
                <w:spacing w:val="-6"/>
                <w:sz w:val="24"/>
                <w:szCs w:val="24"/>
              </w:rPr>
              <w:t>学会、协会、联合会等学术团体</w:t>
            </w:r>
            <w:r>
              <w:rPr>
                <w:rFonts w:hint="eastAsia" w:ascii="Times New Roman" w:hAnsi="Times New Roman" w:eastAsia="仿宋" w:cs="Times New Roman"/>
                <w:spacing w:val="-6"/>
                <w:sz w:val="24"/>
                <w:szCs w:val="24"/>
              </w:rPr>
              <w:t>立项</w:t>
            </w:r>
            <w:r>
              <w:rPr>
                <w:rFonts w:ascii="Times New Roman" w:hAnsi="Times New Roman" w:eastAsia="仿宋" w:cs="Times New Roman"/>
                <w:spacing w:val="-6"/>
                <w:sz w:val="24"/>
                <w:szCs w:val="24"/>
              </w:rPr>
              <w:t>的</w:t>
            </w:r>
            <w:r>
              <w:rPr>
                <w:rFonts w:hint="eastAsia" w:ascii="Times New Roman" w:hAnsi="Times New Roman" w:eastAsia="仿宋" w:cs="Times New Roman"/>
                <w:spacing w:val="-6"/>
                <w:sz w:val="24"/>
                <w:szCs w:val="24"/>
              </w:rPr>
              <w:t>项目按照同等级别降低一层次对应级别计分</w:t>
            </w:r>
            <w:r>
              <w:rPr>
                <w:rFonts w:ascii="Times New Roman" w:hAnsi="Times New Roman" w:eastAsia="仿宋" w:cs="Times New Roman"/>
                <w:spacing w:val="-6"/>
                <w:sz w:val="24"/>
                <w:szCs w:val="24"/>
              </w:rPr>
              <w:t>。</w:t>
            </w:r>
          </w:p>
          <w:p>
            <w:pPr>
              <w:ind w:firstLine="456" w:firstLineChars="200"/>
              <w:jc w:val="both"/>
              <w:rPr>
                <w:rFonts w:hint="eastAsia" w:ascii="Times New Roman" w:hAnsi="Times New Roman" w:eastAsia="仿宋" w:cs="Times New Roman"/>
                <w:color w:val="auto"/>
                <w:spacing w:val="-5"/>
                <w:sz w:val="24"/>
                <w:szCs w:val="24"/>
              </w:rPr>
            </w:pPr>
            <w:r>
              <w:rPr>
                <w:rFonts w:hint="eastAsia" w:ascii="Times New Roman" w:hAnsi="Times New Roman" w:eastAsia="仿宋" w:cs="Times New Roman"/>
                <w:color w:val="auto"/>
                <w:spacing w:val="-6"/>
                <w:sz w:val="24"/>
                <w:szCs w:val="24"/>
              </w:rPr>
              <w:t>2.</w:t>
            </w:r>
            <w:r>
              <w:rPr>
                <w:rFonts w:ascii="Times New Roman" w:hAnsi="Times New Roman" w:eastAsia="仿宋" w:cs="Times New Roman"/>
                <w:color w:val="auto"/>
                <w:spacing w:val="-5"/>
                <w:sz w:val="24"/>
                <w:szCs w:val="24"/>
              </w:rPr>
              <w:t>校级</w:t>
            </w:r>
            <w:r>
              <w:rPr>
                <w:rFonts w:hint="eastAsia" w:ascii="Times New Roman" w:hAnsi="Times New Roman" w:eastAsia="仿宋" w:cs="Times New Roman"/>
                <w:color w:val="auto"/>
                <w:spacing w:val="-5"/>
                <w:sz w:val="24"/>
                <w:szCs w:val="24"/>
              </w:rPr>
              <w:t>改革</w:t>
            </w:r>
            <w:r>
              <w:rPr>
                <w:rFonts w:ascii="Times New Roman" w:hAnsi="Times New Roman" w:eastAsia="仿宋" w:cs="Times New Roman"/>
                <w:color w:val="auto"/>
                <w:spacing w:val="-5"/>
                <w:sz w:val="24"/>
                <w:szCs w:val="24"/>
              </w:rPr>
              <w:t>项目包括</w:t>
            </w:r>
            <w:r>
              <w:rPr>
                <w:rFonts w:hint="eastAsia" w:ascii="Times New Roman" w:hAnsi="Times New Roman" w:eastAsia="仿宋" w:cs="Times New Roman"/>
                <w:color w:val="auto"/>
                <w:spacing w:val="-5"/>
                <w:sz w:val="24"/>
                <w:szCs w:val="24"/>
                <w:lang w:val="en-US" w:eastAsia="zh-CN"/>
              </w:rPr>
              <w:t>项目</w:t>
            </w:r>
            <w:r>
              <w:rPr>
                <w:rFonts w:ascii="Times New Roman" w:hAnsi="Times New Roman" w:eastAsia="仿宋" w:cs="Times New Roman"/>
                <w:color w:val="auto"/>
                <w:spacing w:val="-5"/>
                <w:sz w:val="24"/>
                <w:szCs w:val="24"/>
              </w:rPr>
              <w:t>精英班</w:t>
            </w:r>
            <w:r>
              <w:rPr>
                <w:rFonts w:hint="eastAsia" w:ascii="Times New Roman" w:hAnsi="Times New Roman" w:eastAsia="仿宋" w:cs="Times New Roman"/>
                <w:color w:val="auto"/>
                <w:spacing w:val="-5"/>
                <w:sz w:val="24"/>
                <w:szCs w:val="24"/>
              </w:rPr>
              <w:t>、</w:t>
            </w:r>
            <w:r>
              <w:rPr>
                <w:rFonts w:hint="eastAsia" w:ascii="Times New Roman" w:hAnsi="Times New Roman" w:eastAsia="仿宋" w:cs="Times New Roman"/>
                <w:color w:val="auto"/>
                <w:spacing w:val="-5"/>
                <w:sz w:val="24"/>
                <w:szCs w:val="24"/>
                <w:lang w:val="en-US" w:eastAsia="zh-CN"/>
              </w:rPr>
              <w:t>企业订单班、创新实验班、</w:t>
            </w:r>
            <w:r>
              <w:rPr>
                <w:rFonts w:hint="eastAsia" w:ascii="Times New Roman" w:hAnsi="Times New Roman" w:eastAsia="仿宋" w:cs="Times New Roman"/>
                <w:color w:val="auto"/>
                <w:spacing w:val="-5"/>
                <w:sz w:val="24"/>
                <w:szCs w:val="24"/>
              </w:rPr>
              <w:t>项目化教学改革</w:t>
            </w:r>
            <w:r>
              <w:rPr>
                <w:rFonts w:hint="eastAsia" w:ascii="Times New Roman" w:hAnsi="Times New Roman" w:eastAsia="仿宋" w:cs="Times New Roman"/>
                <w:color w:val="auto"/>
                <w:spacing w:val="-5"/>
                <w:sz w:val="24"/>
                <w:szCs w:val="24"/>
                <w:lang w:eastAsia="zh-CN"/>
              </w:rPr>
              <w:t>、</w:t>
            </w:r>
            <w:r>
              <w:rPr>
                <w:rFonts w:hint="eastAsia" w:ascii="Times New Roman" w:hAnsi="Times New Roman" w:eastAsia="仿宋" w:cs="Times New Roman"/>
                <w:color w:val="auto"/>
                <w:spacing w:val="-5"/>
                <w:sz w:val="24"/>
                <w:szCs w:val="24"/>
                <w:lang w:val="en-US" w:eastAsia="zh-CN"/>
              </w:rPr>
              <w:t>课程思政建设</w:t>
            </w:r>
            <w:r>
              <w:rPr>
                <w:rFonts w:ascii="Times New Roman" w:hAnsi="Times New Roman" w:eastAsia="仿宋" w:cs="Times New Roman"/>
                <w:color w:val="auto"/>
                <w:spacing w:val="-5"/>
                <w:sz w:val="24"/>
                <w:szCs w:val="24"/>
              </w:rPr>
              <w:t>等</w:t>
            </w:r>
            <w:r>
              <w:rPr>
                <w:rFonts w:hint="eastAsia" w:ascii="Times New Roman" w:hAnsi="Times New Roman" w:eastAsia="仿宋" w:cs="Times New Roman"/>
                <w:color w:val="auto"/>
                <w:spacing w:val="-5"/>
                <w:sz w:val="24"/>
                <w:szCs w:val="24"/>
              </w:rPr>
              <w:t>。</w:t>
            </w:r>
          </w:p>
          <w:p>
            <w:pPr>
              <w:ind w:firstLine="456" w:firstLineChars="200"/>
              <w:jc w:val="both"/>
              <w:rPr>
                <w:rFonts w:hint="eastAsia" w:ascii="Times New Roman" w:hAnsi="Times New Roman" w:eastAsia="仿宋" w:cs="Times New Roman"/>
                <w:color w:val="auto"/>
                <w:spacing w:val="-5"/>
                <w:sz w:val="24"/>
                <w:szCs w:val="24"/>
              </w:rPr>
            </w:pPr>
            <w:r>
              <w:rPr>
                <w:rFonts w:hint="eastAsia" w:ascii="Times New Roman" w:hAnsi="Times New Roman" w:eastAsia="仿宋" w:cs="Times New Roman"/>
                <w:spacing w:val="-6"/>
                <w:sz w:val="24"/>
                <w:szCs w:val="24"/>
                <w:lang w:val="en-US" w:eastAsia="zh-CN"/>
              </w:rPr>
              <w:t>3</w:t>
            </w:r>
            <w:r>
              <w:rPr>
                <w:rFonts w:hint="eastAsia" w:ascii="Times New Roman" w:hAnsi="Times New Roman" w:eastAsia="仿宋" w:cs="Times New Roman"/>
                <w:spacing w:val="-6"/>
                <w:sz w:val="24"/>
                <w:szCs w:val="24"/>
              </w:rPr>
              <w:t>.</w:t>
            </w:r>
            <w:r>
              <w:rPr>
                <w:rFonts w:ascii="Times New Roman" w:hAnsi="Times New Roman" w:eastAsia="仿宋" w:cs="Times New Roman"/>
                <w:color w:val="auto"/>
                <w:spacing w:val="-3"/>
                <w:sz w:val="24"/>
                <w:szCs w:val="24"/>
              </w:rPr>
              <w:t>以批文为依据，立项按40%计分，结项按60%计分。</w:t>
            </w:r>
          </w:p>
          <w:p>
            <w:pPr>
              <w:ind w:firstLine="460" w:firstLineChars="200"/>
              <w:jc w:val="both"/>
              <w:rPr>
                <w:rFonts w:hint="eastAsia" w:ascii="Times New Roman" w:hAnsi="Times New Roman" w:eastAsia="仿宋" w:cs="Times New Roman"/>
                <w:spacing w:val="-6"/>
                <w:sz w:val="24"/>
                <w:szCs w:val="24"/>
              </w:rPr>
            </w:pPr>
            <w:r>
              <w:rPr>
                <w:rFonts w:hint="eastAsia" w:ascii="Times New Roman" w:hAnsi="Times New Roman" w:eastAsia="仿宋" w:cs="Times New Roman"/>
                <w:spacing w:val="-5"/>
                <w:sz w:val="24"/>
                <w:szCs w:val="24"/>
                <w:lang w:val="en-US" w:eastAsia="zh-CN"/>
              </w:rPr>
              <w:t>4</w:t>
            </w:r>
            <w:r>
              <w:rPr>
                <w:rFonts w:hint="eastAsia" w:ascii="Times New Roman" w:hAnsi="Times New Roman" w:eastAsia="仿宋" w:cs="Times New Roman"/>
                <w:spacing w:val="-5"/>
                <w:sz w:val="24"/>
                <w:szCs w:val="24"/>
              </w:rPr>
              <w:t>.</w:t>
            </w:r>
            <w:r>
              <w:rPr>
                <w:rFonts w:hint="eastAsia" w:ascii="Times New Roman" w:hAnsi="Times New Roman" w:eastAsia="仿宋" w:cs="Times New Roman"/>
                <w:spacing w:val="-6"/>
                <w:sz w:val="24"/>
                <w:szCs w:val="24"/>
              </w:rPr>
              <w:t>校级项目按非奖励积分计分。</w:t>
            </w:r>
          </w:p>
          <w:p>
            <w:pPr>
              <w:ind w:firstLine="456" w:firstLineChars="200"/>
              <w:jc w:val="both"/>
              <w:rPr>
                <w:rFonts w:hint="default" w:ascii="Times New Roman" w:hAnsi="Times New Roman" w:eastAsia="仿宋" w:cs="Times New Roman"/>
                <w:spacing w:val="-6"/>
                <w:sz w:val="24"/>
                <w:szCs w:val="24"/>
                <w:lang w:val="en-US" w:eastAsia="zh-CN"/>
              </w:rPr>
            </w:pPr>
            <w:r>
              <w:rPr>
                <w:rFonts w:hint="eastAsia" w:ascii="Times New Roman" w:hAnsi="Times New Roman" w:eastAsia="仿宋" w:cs="Times New Roman"/>
                <w:color w:val="auto"/>
                <w:spacing w:val="-6"/>
                <w:sz w:val="24"/>
                <w:szCs w:val="24"/>
                <w:lang w:val="en-US" w:eastAsia="zh-CN"/>
              </w:rPr>
              <w:t>5.学校推荐到省及国家但未立项的教学研究与改革项目，每项按立项的70%给予非奖励积分计分。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893"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重点</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1000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893"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一般</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7</w:t>
            </w:r>
            <w:r>
              <w:rPr>
                <w:rFonts w:hint="eastAsia" w:ascii="Times New Roman" w:hAnsi="Times New Roman" w:eastAsia="仿宋" w:cs="Times New Roman"/>
                <w:color w:val="auto"/>
                <w:sz w:val="24"/>
                <w:szCs w:val="24"/>
              </w:rPr>
              <w:t>50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893"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color w:val="auto"/>
                <w:spacing w:val="-2"/>
                <w:sz w:val="24"/>
                <w:szCs w:val="24"/>
              </w:rPr>
              <w:t>省</w:t>
            </w:r>
            <w:r>
              <w:rPr>
                <w:rFonts w:ascii="Times New Roman" w:hAnsi="Times New Roman" w:eastAsia="仿宋" w:cs="Times New Roman"/>
                <w:color w:val="auto"/>
                <w:spacing w:val="-2"/>
                <w:sz w:val="24"/>
                <w:szCs w:val="24"/>
              </w:rPr>
              <w:t>级</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重大</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750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893"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重点</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893"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一般</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250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893"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校级</w:t>
            </w:r>
          </w:p>
        </w:tc>
        <w:tc>
          <w:tcPr>
            <w:tcW w:w="1125"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重点</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20</w:t>
            </w:r>
          </w:p>
        </w:tc>
        <w:tc>
          <w:tcPr>
            <w:tcW w:w="441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7" w:type="dxa"/>
            <w:vMerge w:val="continue"/>
            <w:tcBorders>
              <w:top w:val="single" w:color="auto" w:sz="4" w:space="0"/>
              <w:left w:val="single" w:color="auto" w:sz="4" w:space="0"/>
              <w:bottom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893"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color w:val="auto"/>
                <w:sz w:val="24"/>
                <w:szCs w:val="24"/>
              </w:rPr>
            </w:pPr>
            <w:r>
              <w:rPr>
                <w:rFonts w:ascii="Times New Roman" w:hAnsi="Times New Roman" w:eastAsia="仿宋" w:cs="Times New Roman"/>
                <w:color w:val="auto"/>
                <w:spacing w:val="-2"/>
                <w:sz w:val="24"/>
                <w:szCs w:val="24"/>
              </w:rPr>
              <w:t>一般</w:t>
            </w:r>
          </w:p>
        </w:tc>
        <w:tc>
          <w:tcPr>
            <w:tcW w:w="2113"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10</w:t>
            </w:r>
          </w:p>
        </w:tc>
        <w:tc>
          <w:tcPr>
            <w:tcW w:w="4412" w:type="dxa"/>
            <w:vMerge w:val="continue"/>
          </w:tcPr>
          <w:p>
            <w:pPr>
              <w:rPr>
                <w:rFonts w:ascii="Times New Roman" w:hAnsi="Times New Roman" w:eastAsia="仿宋" w:cs="Times New Roman"/>
                <w:sz w:val="24"/>
                <w:szCs w:val="24"/>
              </w:rPr>
            </w:pPr>
          </w:p>
        </w:tc>
      </w:tr>
    </w:tbl>
    <w:p>
      <w:pPr>
        <w:spacing w:before="101" w:line="224" w:lineRule="auto"/>
        <w:rPr>
          <w:rFonts w:hint="eastAsia" w:ascii="Times New Roman" w:hAnsi="Times New Roman" w:eastAsia="黑体" w:cs="Times New Roman"/>
          <w:spacing w:val="20"/>
          <w:sz w:val="30"/>
          <w:szCs w:val="30"/>
        </w:rPr>
      </w:pPr>
    </w:p>
    <w:p>
      <w:pPr>
        <w:spacing w:before="101" w:line="224" w:lineRule="auto"/>
        <w:rPr>
          <w:rFonts w:hint="eastAsia" w:ascii="Times New Roman" w:hAnsi="Times New Roman" w:eastAsia="黑体" w:cs="Times New Roman"/>
          <w:spacing w:val="20"/>
          <w:sz w:val="32"/>
          <w:szCs w:val="32"/>
          <w:lang w:val="en-US" w:eastAsia="zh-CN"/>
        </w:rPr>
      </w:pPr>
    </w:p>
    <w:p>
      <w:pPr>
        <w:spacing w:before="101" w:line="224" w:lineRule="auto"/>
        <w:rPr>
          <w:rFonts w:ascii="Times New Roman" w:hAnsi="Times New Roman" w:cs="Times New Roman"/>
        </w:rPr>
      </w:pPr>
      <w:r>
        <w:rPr>
          <w:rFonts w:hint="eastAsia" w:ascii="Times New Roman" w:hAnsi="Times New Roman" w:eastAsia="黑体" w:cs="Times New Roman"/>
          <w:spacing w:val="20"/>
          <w:sz w:val="32"/>
          <w:szCs w:val="32"/>
          <w:lang w:val="en-US" w:eastAsia="zh-CN"/>
        </w:rPr>
        <w:t>八</w:t>
      </w:r>
      <w:r>
        <w:rPr>
          <w:rFonts w:ascii="Times New Roman" w:hAnsi="Times New Roman" w:eastAsia="黑体" w:cs="Times New Roman"/>
          <w:spacing w:val="20"/>
          <w:sz w:val="32"/>
          <w:szCs w:val="32"/>
        </w:rPr>
        <w:t>、教师参加教学类竞赛计分标准</w:t>
      </w:r>
    </w:p>
    <w:tbl>
      <w:tblPr>
        <w:tblStyle w:val="10"/>
        <w:tblW w:w="83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115"/>
        <w:gridCol w:w="1375"/>
        <w:gridCol w:w="1650"/>
        <w:gridCol w:w="3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96"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2490" w:type="dxa"/>
            <w:gridSpan w:val="2"/>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hint="eastAsia" w:ascii="Times New Roman" w:hAnsi="Times New Roman" w:eastAsia="仿宋" w:cs="Times New Roman"/>
                <w:b/>
                <w:bCs/>
                <w:spacing w:val="-2"/>
                <w:sz w:val="24"/>
                <w:szCs w:val="24"/>
              </w:rPr>
              <w:t>别</w:t>
            </w:r>
          </w:p>
        </w:tc>
        <w:tc>
          <w:tcPr>
            <w:tcW w:w="1650"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w:t>
            </w:r>
          </w:p>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3367"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hint="eastAsia"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96"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w:t>
            </w:r>
          </w:p>
        </w:tc>
        <w:tc>
          <w:tcPr>
            <w:tcW w:w="1115"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国家级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A类</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300</w:t>
            </w:r>
          </w:p>
        </w:tc>
        <w:tc>
          <w:tcPr>
            <w:tcW w:w="3367"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1.教育部、中国教科文卫体工会、中国高等教育学会组织的全国性教师教学竞赛为国家级。省教育厅或省高等教育学会组织的竞赛为省级。市政府相关部门组织的为市级。</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2.教育部各类教学指导委员会、各级各类学会(高等教育学会除外)、协会等组织的比赛按照它们的级别降一级认定。</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default" w:ascii="Times New Roman" w:hAnsi="Times New Roman" w:eastAsia="仿宋" w:cs="Times New Roman"/>
                <w:spacing w:val="-6"/>
                <w:kern w:val="0"/>
                <w:sz w:val="24"/>
                <w:szCs w:val="24"/>
                <w:u w:val="none"/>
                <w:lang w:val="en-US" w:eastAsia="zh-CN"/>
              </w:rPr>
            </w:pPr>
            <w:r>
              <w:rPr>
                <w:rFonts w:hint="eastAsia" w:ascii="Times New Roman" w:hAnsi="Times New Roman" w:eastAsia="仿宋" w:cs="Times New Roman"/>
                <w:spacing w:val="-6"/>
                <w:kern w:val="0"/>
                <w:sz w:val="24"/>
                <w:szCs w:val="24"/>
                <w:lang w:val="en-US" w:eastAsia="zh-CN"/>
              </w:rPr>
              <w:t>3.A类教学竞赛：</w:t>
            </w:r>
            <w:r>
              <w:rPr>
                <w:rFonts w:hint="eastAsia" w:ascii="Times New Roman" w:hAnsi="Times New Roman" w:eastAsia="仿宋" w:cs="Times New Roman"/>
                <w:spacing w:val="-6"/>
                <w:kern w:val="0"/>
                <w:sz w:val="24"/>
                <w:szCs w:val="24"/>
                <w:u w:val="none"/>
                <w:lang w:val="en-US" w:eastAsia="zh-CN"/>
              </w:rPr>
              <w:t>全国高校青年教师教学竞赛及相应省级比赛、全国高校教师教学创新大赛及相应省级比赛。</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eastAsia" w:ascii="Times New Roman" w:hAnsi="Times New Roman" w:eastAsia="仿宋" w:cs="Times New Roman"/>
                <w:spacing w:val="-6"/>
                <w:kern w:val="0"/>
                <w:sz w:val="24"/>
                <w:szCs w:val="24"/>
                <w:u w:val="none"/>
                <w:lang w:val="en-US" w:eastAsia="zh-CN"/>
              </w:rPr>
            </w:pPr>
            <w:r>
              <w:rPr>
                <w:rFonts w:hint="eastAsia" w:ascii="Times New Roman" w:hAnsi="Times New Roman" w:eastAsia="仿宋" w:cs="Times New Roman"/>
                <w:spacing w:val="-6"/>
                <w:kern w:val="0"/>
                <w:sz w:val="24"/>
                <w:szCs w:val="24"/>
                <w:u w:val="none"/>
                <w:lang w:val="en-US" w:eastAsia="zh-CN"/>
              </w:rPr>
              <w:t>4.B类教学竞赛：纳入中国高等教育学会每年发布的“全国普通高校教师教学发展指数”中的“教学竞赛清单”内除A类以外的竞赛项目。</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default" w:ascii="Times New Roman" w:hAnsi="Times New Roman" w:eastAsia="仿宋" w:cs="Times New Roman"/>
                <w:color w:val="auto"/>
                <w:spacing w:val="-6"/>
                <w:sz w:val="24"/>
                <w:szCs w:val="24"/>
                <w:highlight w:val="none"/>
                <w:u w:val="none"/>
                <w:lang w:val="en-US" w:eastAsia="zh-CN"/>
              </w:rPr>
            </w:pPr>
            <w:r>
              <w:rPr>
                <w:rFonts w:hint="eastAsia" w:ascii="Times New Roman" w:hAnsi="Times New Roman" w:eastAsia="仿宋" w:cs="Times New Roman"/>
                <w:color w:val="auto"/>
                <w:spacing w:val="-6"/>
                <w:kern w:val="0"/>
                <w:sz w:val="24"/>
                <w:szCs w:val="24"/>
                <w:highlight w:val="none"/>
                <w:u w:val="none"/>
                <w:lang w:val="en-US" w:eastAsia="zh-CN"/>
              </w:rPr>
              <w:t>5.C类教学竞赛：由各级</w:t>
            </w:r>
            <w:r>
              <w:rPr>
                <w:rFonts w:hint="eastAsia" w:ascii="Times New Roman" w:hAnsi="Times New Roman" w:eastAsia="仿宋" w:cs="Times New Roman"/>
                <w:color w:val="auto"/>
                <w:spacing w:val="-6"/>
                <w:kern w:val="0"/>
                <w:sz w:val="24"/>
                <w:szCs w:val="24"/>
                <w:highlight w:val="none"/>
                <w:u w:val="none"/>
              </w:rPr>
              <w:t>政府</w:t>
            </w:r>
            <w:r>
              <w:rPr>
                <w:rFonts w:hint="eastAsia" w:ascii="Times New Roman" w:hAnsi="Times New Roman" w:eastAsia="仿宋" w:cs="Times New Roman"/>
                <w:color w:val="auto"/>
                <w:spacing w:val="-6"/>
                <w:kern w:val="0"/>
                <w:sz w:val="24"/>
                <w:szCs w:val="24"/>
                <w:highlight w:val="none"/>
                <w:u w:val="none"/>
                <w:lang w:val="en-US" w:eastAsia="zh-CN"/>
              </w:rPr>
              <w:t>相关</w:t>
            </w:r>
            <w:r>
              <w:rPr>
                <w:rFonts w:hint="eastAsia" w:ascii="Times New Roman" w:hAnsi="Times New Roman" w:eastAsia="仿宋" w:cs="Times New Roman"/>
                <w:color w:val="auto"/>
                <w:spacing w:val="-6"/>
                <w:kern w:val="0"/>
                <w:sz w:val="24"/>
                <w:szCs w:val="24"/>
                <w:highlight w:val="none"/>
                <w:u w:val="none"/>
              </w:rPr>
              <w:t>部门主办的</w:t>
            </w:r>
            <w:r>
              <w:rPr>
                <w:rFonts w:hint="eastAsia" w:ascii="Times New Roman" w:hAnsi="Times New Roman" w:eastAsia="仿宋" w:cs="Times New Roman"/>
                <w:color w:val="auto"/>
                <w:spacing w:val="-6"/>
                <w:kern w:val="0"/>
                <w:sz w:val="24"/>
                <w:szCs w:val="24"/>
                <w:highlight w:val="none"/>
                <w:u w:val="none"/>
                <w:lang w:val="en-US" w:eastAsia="zh-CN"/>
              </w:rPr>
              <w:t>要求学校参加的教学</w:t>
            </w:r>
            <w:r>
              <w:rPr>
                <w:rFonts w:hint="eastAsia" w:ascii="Times New Roman" w:hAnsi="Times New Roman" w:eastAsia="仿宋" w:cs="Times New Roman"/>
                <w:color w:val="auto"/>
                <w:spacing w:val="-6"/>
                <w:kern w:val="0"/>
                <w:sz w:val="24"/>
                <w:szCs w:val="24"/>
                <w:highlight w:val="none"/>
                <w:u w:val="none"/>
              </w:rPr>
              <w:t>竞赛</w:t>
            </w:r>
            <w:r>
              <w:rPr>
                <w:rFonts w:hint="eastAsia" w:ascii="Times New Roman" w:hAnsi="Times New Roman" w:eastAsia="仿宋" w:cs="Times New Roman"/>
                <w:color w:val="auto"/>
                <w:spacing w:val="-6"/>
                <w:kern w:val="0"/>
                <w:sz w:val="24"/>
                <w:szCs w:val="24"/>
                <w:highlight w:val="none"/>
                <w:u w:val="none"/>
                <w:lang w:eastAsia="zh-CN"/>
              </w:rPr>
              <w:t>，</w:t>
            </w:r>
            <w:r>
              <w:rPr>
                <w:rFonts w:hint="eastAsia" w:ascii="Times New Roman" w:hAnsi="Times New Roman" w:eastAsia="仿宋" w:cs="Times New Roman"/>
                <w:color w:val="auto"/>
                <w:spacing w:val="-6"/>
                <w:kern w:val="0"/>
                <w:sz w:val="24"/>
                <w:szCs w:val="24"/>
                <w:highlight w:val="none"/>
                <w:u w:val="none"/>
                <w:lang w:val="en-US" w:eastAsia="zh-CN"/>
              </w:rPr>
              <w:t>且由学校相关管理部门组织推荐的但不在“全国普通高校教师教学发展指数”教学竞赛清单”内的竞赛项目。</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eastAsia" w:ascii="Times New Roman" w:hAnsi="Times New Roman" w:eastAsia="仿宋" w:cs="Times New Roman"/>
                <w:spacing w:val="-6"/>
                <w:kern w:val="0"/>
                <w:sz w:val="24"/>
                <w:szCs w:val="24"/>
                <w:u w:val="none"/>
                <w:lang w:val="en-US" w:eastAsia="zh-CN"/>
              </w:rPr>
            </w:pPr>
            <w:r>
              <w:rPr>
                <w:rFonts w:hint="eastAsia" w:ascii="Times New Roman" w:hAnsi="Times New Roman" w:eastAsia="仿宋" w:cs="Times New Roman"/>
                <w:spacing w:val="-6"/>
                <w:kern w:val="0"/>
                <w:sz w:val="24"/>
                <w:szCs w:val="24"/>
                <w:u w:val="none"/>
                <w:lang w:val="en-US" w:eastAsia="zh-CN"/>
              </w:rPr>
              <w:t>6.校级竞赛获奖按非奖励积分计分。</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eastAsia" w:ascii="Times New Roman" w:hAnsi="Times New Roman" w:eastAsia="仿宋" w:cs="Times New Roman"/>
                <w:color w:val="auto"/>
                <w:spacing w:val="-6"/>
                <w:sz w:val="24"/>
                <w:szCs w:val="24"/>
                <w:u w:val="none"/>
                <w:lang w:val="en-US" w:eastAsia="zh-CN"/>
              </w:rPr>
            </w:pPr>
            <w:r>
              <w:rPr>
                <w:rFonts w:hint="eastAsia" w:ascii="Times New Roman" w:hAnsi="Times New Roman" w:eastAsia="仿宋" w:cs="Times New Roman"/>
                <w:spacing w:val="-6"/>
                <w:kern w:val="0"/>
                <w:sz w:val="24"/>
                <w:szCs w:val="24"/>
                <w:u w:val="none"/>
                <w:lang w:val="en-US" w:eastAsia="zh-CN"/>
              </w:rPr>
              <w:t>7.</w:t>
            </w:r>
            <w:r>
              <w:rPr>
                <w:rFonts w:hint="eastAsia" w:ascii="Times New Roman" w:hAnsi="Times New Roman" w:eastAsia="仿宋" w:cs="Times New Roman"/>
                <w:color w:val="auto"/>
                <w:spacing w:val="-6"/>
                <w:sz w:val="24"/>
                <w:szCs w:val="24"/>
                <w:u w:val="none"/>
                <w:lang w:val="en-US" w:eastAsia="zh-CN"/>
              </w:rPr>
              <w:t>学校推荐到省及国家但未获奖的A类教学竞赛，每项按对应级别第三等次的30%给予非奖励积分计分；若省赛已获奖，国赛未获奖，按省赛奖励，不再另外计非奖励积分。</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56" w:firstLineChars="200"/>
              <w:jc w:val="both"/>
              <w:textAlignment w:val="baseline"/>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8.</w:t>
            </w:r>
            <w:r>
              <w:rPr>
                <w:rFonts w:hint="eastAsia" w:ascii="Times New Roman" w:hAnsi="Times New Roman" w:eastAsia="仿宋" w:cs="Times New Roman"/>
                <w:spacing w:val="-6"/>
                <w:sz w:val="24"/>
                <w:szCs w:val="24"/>
                <w:lang w:val="en-US" w:eastAsia="zh-CN"/>
              </w:rPr>
              <w:t>同一教学竞赛中，同一教学项目或参赛作品在不同级别或不同区域的选拔赛中获奖，以最高奖作为奖励参照项。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restart"/>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国家级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B类</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restart"/>
            <w:tcBorders>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w:t>
            </w:r>
          </w:p>
        </w:tc>
        <w:tc>
          <w:tcPr>
            <w:tcW w:w="1115"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国家级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C类</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96" w:type="dxa"/>
            <w:vMerge w:val="restart"/>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四</w:t>
            </w:r>
          </w:p>
        </w:tc>
        <w:tc>
          <w:tcPr>
            <w:tcW w:w="1115"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省级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A类</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6" w:type="dxa"/>
            <w:vMerge w:val="restart"/>
            <w:tcBorders>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五</w:t>
            </w:r>
          </w:p>
        </w:tc>
        <w:tc>
          <w:tcPr>
            <w:tcW w:w="1115"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省级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B类</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6" w:type="dxa"/>
            <w:vMerge w:val="restart"/>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六</w:t>
            </w:r>
          </w:p>
        </w:tc>
        <w:tc>
          <w:tcPr>
            <w:tcW w:w="1115"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省级</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C类</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12</w:t>
            </w:r>
          </w:p>
        </w:tc>
        <w:tc>
          <w:tcPr>
            <w:tcW w:w="3367"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eastAsia" w:ascii="Times New Roman" w:hAnsi="Times New Roman" w:eastAsia="仿宋" w:cs="Times New Roman"/>
                <w:spacing w:val="-6"/>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restart"/>
            <w:tcBorders>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七</w:t>
            </w:r>
          </w:p>
        </w:tc>
        <w:tc>
          <w:tcPr>
            <w:tcW w:w="1115"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市级</w:t>
            </w:r>
          </w:p>
        </w:tc>
        <w:tc>
          <w:tcPr>
            <w:tcW w:w="13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96" w:type="dxa"/>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6" w:type="dxa"/>
            <w:vMerge w:val="continue"/>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napToGrid w:val="0"/>
                <w:color w:val="000000"/>
                <w:sz w:val="24"/>
                <w:szCs w:val="24"/>
                <w:lang w:val="en-US" w:eastAsia="zh-CN" w:bidi="ar-SA"/>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96"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八</w:t>
            </w:r>
          </w:p>
        </w:tc>
        <w:tc>
          <w:tcPr>
            <w:tcW w:w="1115"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校级</w:t>
            </w:r>
          </w:p>
        </w:tc>
        <w:tc>
          <w:tcPr>
            <w:tcW w:w="1375"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第一等次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96"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第二等次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96"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11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p>
        </w:tc>
        <w:tc>
          <w:tcPr>
            <w:tcW w:w="13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第三等次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3</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96"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eastAsia="仿宋" w:cs="Times New Roman"/>
                <w:sz w:val="24"/>
                <w:szCs w:val="24"/>
              </w:rPr>
            </w:pPr>
          </w:p>
        </w:tc>
        <w:tc>
          <w:tcPr>
            <w:tcW w:w="111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eastAsia="仿宋" w:cs="Times New Roman"/>
                <w:color w:val="auto"/>
                <w:sz w:val="24"/>
                <w:szCs w:val="24"/>
              </w:rPr>
            </w:pPr>
          </w:p>
        </w:tc>
        <w:tc>
          <w:tcPr>
            <w:tcW w:w="1375"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第四等次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3367" w:type="dxa"/>
            <w:vMerge w:val="continue"/>
            <w:vAlign w:val="center"/>
          </w:tcPr>
          <w:p>
            <w:pPr>
              <w:spacing w:line="360" w:lineRule="auto"/>
              <w:jc w:val="both"/>
              <w:rPr>
                <w:rFonts w:ascii="Times New Roman" w:hAnsi="Times New Roman" w:eastAsia="仿宋" w:cs="Times New Roman"/>
                <w:sz w:val="24"/>
                <w:szCs w:val="24"/>
              </w:rPr>
            </w:pPr>
          </w:p>
        </w:tc>
      </w:tr>
    </w:tbl>
    <w:p>
      <w:pPr>
        <w:spacing w:line="400" w:lineRule="exact"/>
        <w:rPr>
          <w:rFonts w:ascii="Times New Roman" w:hAnsi="Times New Roman" w:eastAsia="黑体" w:cs="Times New Roman"/>
          <w:spacing w:val="20"/>
          <w:sz w:val="32"/>
          <w:szCs w:val="32"/>
        </w:rPr>
      </w:pPr>
      <w:r>
        <w:rPr>
          <w:rFonts w:hint="eastAsia" w:ascii="Times New Roman" w:hAnsi="Times New Roman" w:eastAsia="黑体" w:cs="Times New Roman"/>
          <w:spacing w:val="20"/>
          <w:sz w:val="32"/>
          <w:szCs w:val="32"/>
          <w:lang w:val="en-US" w:eastAsia="zh-CN"/>
        </w:rPr>
        <w:t>九</w:t>
      </w:r>
      <w:r>
        <w:rPr>
          <w:rFonts w:hint="eastAsia" w:ascii="Times New Roman" w:hAnsi="Times New Roman" w:eastAsia="黑体" w:cs="Times New Roman"/>
          <w:spacing w:val="20"/>
          <w:sz w:val="32"/>
          <w:szCs w:val="32"/>
        </w:rPr>
        <w:t>、教师指导学生项目及成果计分标准</w:t>
      </w:r>
    </w:p>
    <w:p>
      <w:pPr>
        <w:keepNext w:val="0"/>
        <w:keepLines w:val="0"/>
        <w:pageBreakBefore w:val="0"/>
        <w:widowControl/>
        <w:kinsoku w:val="0"/>
        <w:wordWrap/>
        <w:overflowPunct/>
        <w:topLinePunct w:val="0"/>
        <w:autoSpaceDE w:val="0"/>
        <w:autoSpaceDN w:val="0"/>
        <w:bidi w:val="0"/>
        <w:adjustRightInd w:val="0"/>
        <w:snapToGrid w:val="0"/>
        <w:spacing w:before="144" w:beforeLines="50" w:after="144" w:afterLines="50" w:line="240" w:lineRule="auto"/>
        <w:textAlignment w:val="baseline"/>
        <w:rPr>
          <w:rFonts w:ascii="楷体" w:hAnsi="楷体" w:eastAsia="楷体" w:cs="仿宋"/>
          <w:spacing w:val="20"/>
          <w:sz w:val="28"/>
          <w:szCs w:val="28"/>
        </w:rPr>
      </w:pPr>
      <w:r>
        <w:rPr>
          <w:rFonts w:hint="eastAsia" w:ascii="楷体" w:hAnsi="楷体" w:eastAsia="楷体" w:cs="仿宋"/>
          <w:spacing w:val="20"/>
          <w:sz w:val="28"/>
          <w:szCs w:val="28"/>
        </w:rPr>
        <w:t>（</w:t>
      </w:r>
      <w:r>
        <w:rPr>
          <w:rFonts w:hint="eastAsia" w:ascii="楷体" w:hAnsi="楷体" w:eastAsia="楷体" w:cs="仿宋"/>
          <w:spacing w:val="20"/>
          <w:sz w:val="28"/>
          <w:szCs w:val="28"/>
          <w:lang w:val="en-US" w:eastAsia="zh-CN"/>
        </w:rPr>
        <w:t>一</w:t>
      </w:r>
      <w:r>
        <w:rPr>
          <w:rFonts w:hint="eastAsia" w:ascii="楷体" w:hAnsi="楷体" w:eastAsia="楷体" w:cs="仿宋"/>
          <w:spacing w:val="20"/>
          <w:sz w:val="28"/>
          <w:szCs w:val="28"/>
        </w:rPr>
        <w:t>）</w:t>
      </w:r>
      <w:r>
        <w:rPr>
          <w:rFonts w:hint="eastAsia" w:ascii="楷体" w:hAnsi="楷体" w:eastAsia="楷体" w:cs="仿宋"/>
          <w:spacing w:val="20"/>
          <w:sz w:val="28"/>
          <w:szCs w:val="28"/>
          <w:lang w:val="en-US" w:eastAsia="zh-CN"/>
        </w:rPr>
        <w:t>指导</w:t>
      </w:r>
      <w:r>
        <w:rPr>
          <w:rFonts w:hint="eastAsia" w:ascii="楷体" w:hAnsi="楷体" w:eastAsia="楷体" w:cs="仿宋"/>
          <w:spacing w:val="20"/>
          <w:sz w:val="28"/>
          <w:szCs w:val="28"/>
        </w:rPr>
        <w:t>优秀毕业设计（论文）计分标准</w:t>
      </w:r>
    </w:p>
    <w:tbl>
      <w:tblPr>
        <w:tblStyle w:val="10"/>
        <w:tblpPr w:leftFromText="180" w:rightFromText="180" w:vertAnchor="text" w:horzAnchor="page" w:tblpX="1486" w:tblpY="106"/>
        <w:tblOverlap w:val="never"/>
        <w:tblW w:w="92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987"/>
        <w:gridCol w:w="1450"/>
        <w:gridCol w:w="5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30" w:type="dxa"/>
            <w:vAlign w:val="center"/>
          </w:tcPr>
          <w:p>
            <w:pPr>
              <w:spacing w:before="68" w:line="240" w:lineRule="exact"/>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1987" w:type="dxa"/>
            <w:tcBorders>
              <w:left w:val="single" w:color="auto" w:sz="4" w:space="0"/>
              <w:right w:val="single" w:color="auto" w:sz="4" w:space="0"/>
            </w:tcBorders>
            <w:vAlign w:val="center"/>
          </w:tcPr>
          <w:p>
            <w:pPr>
              <w:spacing w:before="68" w:line="240" w:lineRule="exact"/>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1450" w:type="dxa"/>
            <w:tcBorders>
              <w:left w:val="single" w:color="auto" w:sz="4" w:space="0"/>
              <w:bottom w:val="single" w:color="auto" w:sz="4" w:space="0"/>
              <w:right w:val="single" w:color="auto" w:sz="4" w:space="0"/>
            </w:tcBorders>
            <w:vAlign w:val="center"/>
          </w:tcPr>
          <w:p>
            <w:pPr>
              <w:spacing w:before="68" w:line="240" w:lineRule="exact"/>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w:t>
            </w:r>
          </w:p>
          <w:p>
            <w:pPr>
              <w:spacing w:before="68" w:line="240" w:lineRule="exact"/>
              <w:jc w:val="center"/>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（分/项）</w:t>
            </w:r>
          </w:p>
        </w:tc>
        <w:tc>
          <w:tcPr>
            <w:tcW w:w="5183" w:type="dxa"/>
            <w:tcBorders>
              <w:bottom w:val="single" w:color="auto" w:sz="4" w:space="0"/>
            </w:tcBorders>
            <w:vAlign w:val="center"/>
          </w:tcPr>
          <w:p>
            <w:pPr>
              <w:spacing w:line="240" w:lineRule="exact"/>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63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一</w:t>
            </w:r>
          </w:p>
        </w:tc>
        <w:tc>
          <w:tcPr>
            <w:tcW w:w="1987"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rPr>
              <w:t>省级</w:t>
            </w:r>
          </w:p>
        </w:tc>
        <w:tc>
          <w:tcPr>
            <w:tcW w:w="145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30</w:t>
            </w:r>
          </w:p>
        </w:tc>
        <w:tc>
          <w:tcPr>
            <w:tcW w:w="5183" w:type="dxa"/>
            <w:vMerge w:val="restart"/>
            <w:tcBorders>
              <w:top w:val="single" w:color="auto" w:sz="4" w:space="0"/>
            </w:tcBorders>
            <w:vAlign w:val="center"/>
          </w:tcPr>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1.省级指教育厅立项的项目或组织的评审。</w:t>
            </w:r>
          </w:p>
          <w:p>
            <w:pPr>
              <w:ind w:firstLine="456" w:firstLineChars="200"/>
              <w:jc w:val="both"/>
              <w:rPr>
                <w:rFonts w:ascii="Times New Roman" w:hAnsi="Times New Roman" w:eastAsia="仿宋" w:cs="Times New Roman"/>
                <w:color w:val="auto"/>
                <w:sz w:val="24"/>
                <w:szCs w:val="24"/>
                <w:highlight w:val="none"/>
                <w:u w:val="none"/>
              </w:rPr>
            </w:pPr>
            <w:r>
              <w:rPr>
                <w:rFonts w:hint="eastAsia" w:ascii="Times New Roman" w:hAnsi="Times New Roman" w:eastAsia="仿宋" w:cs="Times New Roman"/>
                <w:color w:val="auto"/>
                <w:spacing w:val="-6"/>
                <w:sz w:val="24"/>
                <w:szCs w:val="24"/>
                <w:highlight w:val="none"/>
                <w:u w:val="none"/>
              </w:rPr>
              <w:t>2.校级</w:t>
            </w:r>
            <w:r>
              <w:rPr>
                <w:rFonts w:hint="eastAsia" w:ascii="Times New Roman" w:hAnsi="Times New Roman" w:eastAsia="仿宋" w:cs="Times New Roman"/>
                <w:color w:val="auto"/>
                <w:sz w:val="24"/>
                <w:szCs w:val="24"/>
                <w:highlight w:val="none"/>
                <w:u w:val="none"/>
              </w:rPr>
              <w:t>优秀毕业设计（论文）培育项目</w:t>
            </w:r>
            <w:r>
              <w:rPr>
                <w:rFonts w:hint="eastAsia" w:ascii="Times New Roman" w:hAnsi="Times New Roman" w:eastAsia="仿宋" w:cs="Times New Roman"/>
                <w:color w:val="auto"/>
                <w:sz w:val="24"/>
                <w:szCs w:val="24"/>
                <w:highlight w:val="none"/>
                <w:u w:val="none"/>
                <w:lang w:val="en-US" w:eastAsia="zh-CN"/>
              </w:rPr>
              <w:t>结项需</w:t>
            </w:r>
            <w:r>
              <w:rPr>
                <w:rFonts w:hint="eastAsia" w:ascii="Times New Roman" w:hAnsi="Times New Roman" w:eastAsia="仿宋" w:cs="Times New Roman"/>
                <w:color w:val="auto"/>
                <w:sz w:val="24"/>
                <w:szCs w:val="24"/>
                <w:highlight w:val="none"/>
                <w:u w:val="none"/>
              </w:rPr>
              <w:t>被评为校级优秀毕业设计（论文）</w:t>
            </w:r>
            <w:r>
              <w:rPr>
                <w:rFonts w:hint="eastAsia" w:ascii="Times New Roman" w:hAnsi="Times New Roman" w:eastAsia="仿宋" w:cs="Times New Roman"/>
                <w:color w:val="auto"/>
                <w:sz w:val="24"/>
                <w:szCs w:val="24"/>
                <w:highlight w:val="none"/>
                <w:u w:val="none"/>
                <w:lang w:eastAsia="zh-CN"/>
              </w:rPr>
              <w:t>，</w:t>
            </w:r>
            <w:r>
              <w:rPr>
                <w:rFonts w:hint="eastAsia" w:ascii="Times New Roman" w:hAnsi="Times New Roman" w:eastAsia="仿宋" w:cs="Times New Roman"/>
                <w:color w:val="auto"/>
                <w:sz w:val="24"/>
                <w:szCs w:val="24"/>
                <w:highlight w:val="none"/>
                <w:u w:val="none"/>
                <w:lang w:val="en-US" w:eastAsia="zh-CN"/>
              </w:rPr>
              <w:t>二者</w:t>
            </w:r>
            <w:r>
              <w:rPr>
                <w:rFonts w:hint="eastAsia" w:ascii="Times New Roman" w:hAnsi="Times New Roman" w:eastAsia="仿宋" w:cs="Times New Roman"/>
                <w:color w:val="auto"/>
                <w:sz w:val="24"/>
                <w:szCs w:val="24"/>
                <w:highlight w:val="none"/>
                <w:u w:val="none"/>
              </w:rPr>
              <w:t>不重复计分</w:t>
            </w:r>
            <w:r>
              <w:rPr>
                <w:rFonts w:hint="eastAsia" w:ascii="Times New Roman" w:hAnsi="Times New Roman" w:eastAsia="仿宋" w:cs="Times New Roman"/>
                <w:color w:val="auto"/>
                <w:sz w:val="24"/>
                <w:szCs w:val="24"/>
                <w:highlight w:val="none"/>
                <w:u w:val="none"/>
                <w:lang w:eastAsia="zh-CN"/>
              </w:rPr>
              <w:t>，</w:t>
            </w:r>
            <w:r>
              <w:rPr>
                <w:rFonts w:hint="eastAsia" w:ascii="Times New Roman" w:hAnsi="Times New Roman" w:eastAsia="仿宋" w:cs="Times New Roman"/>
                <w:color w:val="auto"/>
                <w:sz w:val="24"/>
                <w:szCs w:val="24"/>
                <w:highlight w:val="none"/>
                <w:u w:val="none"/>
                <w:lang w:val="en-US" w:eastAsia="zh-CN"/>
              </w:rPr>
              <w:t>统一以</w:t>
            </w:r>
            <w:r>
              <w:rPr>
                <w:rFonts w:hint="eastAsia" w:ascii="Times New Roman" w:hAnsi="Times New Roman" w:eastAsia="仿宋" w:cs="Times New Roman"/>
                <w:color w:val="auto"/>
                <w:sz w:val="24"/>
                <w:szCs w:val="24"/>
                <w:highlight w:val="none"/>
                <w:u w:val="none"/>
              </w:rPr>
              <w:t>校级优秀毕业设计（论文）</w:t>
            </w:r>
            <w:r>
              <w:rPr>
                <w:rFonts w:hint="eastAsia" w:ascii="Times New Roman" w:hAnsi="Times New Roman" w:eastAsia="仿宋" w:cs="Times New Roman"/>
                <w:color w:val="auto"/>
                <w:sz w:val="24"/>
                <w:szCs w:val="24"/>
                <w:highlight w:val="none"/>
                <w:u w:val="none"/>
                <w:lang w:val="en-US" w:eastAsia="zh-CN"/>
              </w:rPr>
              <w:t>发文为依据进行计分</w:t>
            </w:r>
            <w:r>
              <w:rPr>
                <w:rFonts w:hint="eastAsia" w:ascii="Times New Roman" w:hAnsi="Times New Roman" w:eastAsia="仿宋" w:cs="Times New Roman"/>
                <w:color w:val="auto"/>
                <w:sz w:val="24"/>
                <w:szCs w:val="24"/>
                <w:highlight w:val="none"/>
                <w:u w:val="none"/>
              </w:rPr>
              <w:t>。</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3.校级项目与获奖按非奖励积分计分。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3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lang w:val="en-US" w:eastAsia="zh-CN"/>
              </w:rPr>
              <w:t>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 w:cs="Times New Roman"/>
                <w:snapToGrid w:val="0"/>
                <w:color w:val="auto"/>
                <w:sz w:val="24"/>
                <w:szCs w:val="24"/>
                <w:lang w:val="en-US" w:eastAsia="zh-CN" w:bidi="ar-SA"/>
              </w:rPr>
            </w:pPr>
            <w:r>
              <w:rPr>
                <w:rFonts w:hint="eastAsia" w:ascii="Times New Roman" w:hAnsi="Times New Roman" w:eastAsia="仿宋" w:cs="Times New Roman"/>
                <w:color w:val="auto"/>
                <w:sz w:val="24"/>
                <w:szCs w:val="24"/>
              </w:rPr>
              <w:t>校级</w:t>
            </w:r>
          </w:p>
        </w:tc>
        <w:tc>
          <w:tcPr>
            <w:tcW w:w="145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napToGrid w:val="0"/>
                <w:color w:val="auto"/>
                <w:spacing w:val="-2"/>
                <w:sz w:val="24"/>
                <w:szCs w:val="24"/>
                <w:lang w:val="en-US" w:eastAsia="zh-CN" w:bidi="ar-SA"/>
              </w:rPr>
            </w:pPr>
            <w:r>
              <w:rPr>
                <w:rFonts w:hint="eastAsia" w:ascii="Times New Roman" w:hAnsi="Times New Roman" w:eastAsia="仿宋" w:cs="Times New Roman"/>
                <w:color w:val="auto"/>
                <w:spacing w:val="-2"/>
                <w:sz w:val="24"/>
                <w:szCs w:val="24"/>
                <w:lang w:val="en-US" w:eastAsia="zh-CN"/>
              </w:rPr>
              <w:t>10</w:t>
            </w:r>
          </w:p>
        </w:tc>
        <w:tc>
          <w:tcPr>
            <w:tcW w:w="5183" w:type="dxa"/>
            <w:vMerge w:val="continue"/>
          </w:tcPr>
          <w:p>
            <w:pPr>
              <w:rPr>
                <w:rFonts w:ascii="Times New Roman" w:hAnsi="Times New Roman" w:eastAsia="仿宋" w:cs="Times New Roman"/>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rPr>
      </w:pPr>
      <w:r>
        <w:rPr>
          <w:rFonts w:hint="eastAsia" w:ascii="楷体" w:hAnsi="楷体" w:eastAsia="楷体" w:cs="仿宋"/>
          <w:spacing w:val="20"/>
          <w:sz w:val="28"/>
          <w:szCs w:val="28"/>
        </w:rPr>
        <w:t>（</w:t>
      </w:r>
      <w:r>
        <w:rPr>
          <w:rFonts w:hint="eastAsia" w:ascii="楷体" w:hAnsi="楷体" w:eastAsia="楷体" w:cs="仿宋"/>
          <w:spacing w:val="20"/>
          <w:sz w:val="28"/>
          <w:szCs w:val="28"/>
          <w:lang w:val="en-US" w:eastAsia="zh-CN"/>
        </w:rPr>
        <w:t>二</w:t>
      </w:r>
      <w:r>
        <w:rPr>
          <w:rFonts w:hint="eastAsia" w:ascii="楷体" w:hAnsi="楷体" w:eastAsia="楷体" w:cs="仿宋"/>
          <w:spacing w:val="20"/>
          <w:sz w:val="28"/>
          <w:szCs w:val="28"/>
        </w:rPr>
        <w:t>）指导创新创业训练计划计分标准</w:t>
      </w:r>
    </w:p>
    <w:tbl>
      <w:tblPr>
        <w:tblStyle w:val="10"/>
        <w:tblpPr w:leftFromText="180" w:rightFromText="180" w:vertAnchor="text" w:horzAnchor="page" w:tblpX="1473" w:tblpY="106"/>
        <w:tblOverlap w:val="never"/>
        <w:tblW w:w="92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331"/>
        <w:gridCol w:w="2407"/>
        <w:gridCol w:w="4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层次</w:t>
            </w:r>
          </w:p>
        </w:tc>
        <w:tc>
          <w:tcPr>
            <w:tcW w:w="1331"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类</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别</w:t>
            </w:r>
          </w:p>
        </w:tc>
        <w:tc>
          <w:tcPr>
            <w:tcW w:w="2407" w:type="dxa"/>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Times New Roman" w:hAnsi="Times New Roman" w:eastAsia="仿宋" w:cs="Times New Roman"/>
                <w:b/>
                <w:bCs/>
                <w:spacing w:val="-2"/>
                <w:sz w:val="24"/>
                <w:szCs w:val="24"/>
              </w:rPr>
            </w:pPr>
            <w:r>
              <w:rPr>
                <w:rFonts w:hint="eastAsia" w:ascii="Times New Roman" w:hAnsi="Times New Roman" w:eastAsia="仿宋" w:cs="Times New Roman"/>
                <w:b/>
                <w:bCs/>
                <w:spacing w:val="-2"/>
                <w:sz w:val="24"/>
                <w:szCs w:val="24"/>
              </w:rPr>
              <w:t>计分标准（分/项）</w:t>
            </w:r>
          </w:p>
        </w:tc>
        <w:tc>
          <w:tcPr>
            <w:tcW w:w="4762" w:type="dxa"/>
            <w:tcBorders>
              <w:bottom w:val="single" w:color="auto" w:sz="4" w:space="0"/>
            </w:tcBorders>
            <w:vAlign w:val="center"/>
          </w:tcPr>
          <w:p>
            <w:pPr>
              <w:spacing w:line="280" w:lineRule="exact"/>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备</w:t>
            </w:r>
            <w:r>
              <w:rPr>
                <w:rFonts w:hint="eastAsia" w:ascii="Times New Roman" w:hAnsi="Times New Roman" w:eastAsia="仿宋" w:cs="Times New Roman"/>
                <w:b/>
                <w:bCs/>
                <w:spacing w:val="-2"/>
                <w:sz w:val="24"/>
                <w:szCs w:val="24"/>
                <w:lang w:val="en-US" w:eastAsia="zh-CN"/>
              </w:rPr>
              <w:t xml:space="preserve">  </w:t>
            </w:r>
            <w:r>
              <w:rPr>
                <w:rFonts w:ascii="Times New Roman" w:hAnsi="Times New Roman" w:eastAsia="仿宋" w:cs="Times New Roman"/>
                <w:b/>
                <w:bCs/>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一</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国家级</w:t>
            </w:r>
          </w:p>
        </w:tc>
        <w:tc>
          <w:tcPr>
            <w:tcW w:w="240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25</w:t>
            </w:r>
          </w:p>
        </w:tc>
        <w:tc>
          <w:tcPr>
            <w:tcW w:w="4762" w:type="dxa"/>
            <w:vMerge w:val="restart"/>
            <w:tcBorders>
              <w:top w:val="single" w:color="auto" w:sz="4" w:space="0"/>
            </w:tcBorders>
            <w:vAlign w:val="center"/>
          </w:tcPr>
          <w:p>
            <w:pPr>
              <w:ind w:firstLine="456" w:firstLineChars="200"/>
              <w:jc w:val="both"/>
              <w:rPr>
                <w:rFonts w:ascii="Times New Roman" w:hAnsi="Times New Roman" w:eastAsia="仿宋" w:cs="Times New Roman"/>
                <w:color w:val="auto"/>
                <w:spacing w:val="-3"/>
                <w:sz w:val="24"/>
                <w:szCs w:val="24"/>
              </w:rPr>
            </w:pPr>
            <w:r>
              <w:rPr>
                <w:rFonts w:hint="eastAsia" w:ascii="Times New Roman" w:hAnsi="Times New Roman" w:eastAsia="仿宋" w:cs="Times New Roman"/>
                <w:spacing w:val="-6"/>
                <w:sz w:val="24"/>
                <w:szCs w:val="24"/>
                <w:lang w:val="en-US" w:eastAsia="zh-CN"/>
              </w:rPr>
              <w:t>1</w:t>
            </w:r>
            <w:r>
              <w:rPr>
                <w:rFonts w:hint="eastAsia" w:ascii="Times New Roman" w:hAnsi="Times New Roman" w:eastAsia="仿宋" w:cs="Times New Roman"/>
                <w:spacing w:val="-6"/>
                <w:sz w:val="24"/>
                <w:szCs w:val="24"/>
              </w:rPr>
              <w:t>.</w:t>
            </w:r>
            <w:r>
              <w:rPr>
                <w:rFonts w:hint="eastAsia" w:ascii="Times New Roman" w:hAnsi="Times New Roman" w:eastAsia="仿宋" w:cs="Times New Roman"/>
                <w:color w:val="000000"/>
                <w:spacing w:val="-6"/>
                <w:sz w:val="24"/>
                <w:szCs w:val="24"/>
              </w:rPr>
              <w:t>创</w:t>
            </w:r>
            <w:r>
              <w:rPr>
                <w:rFonts w:hint="eastAsia" w:ascii="Times New Roman" w:hAnsi="Times New Roman" w:eastAsia="仿宋" w:cs="Times New Roman"/>
                <w:color w:val="auto"/>
                <w:sz w:val="24"/>
                <w:szCs w:val="24"/>
              </w:rPr>
              <w:t>新创业训练计划</w:t>
            </w:r>
            <w:r>
              <w:rPr>
                <w:rFonts w:ascii="Times New Roman" w:hAnsi="Times New Roman" w:eastAsia="仿宋" w:cs="Times New Roman"/>
                <w:color w:val="auto"/>
                <w:spacing w:val="-3"/>
                <w:sz w:val="24"/>
                <w:szCs w:val="24"/>
              </w:rPr>
              <w:t>以批文为依据，立项按40%计分，结项按60%计分。</w:t>
            </w:r>
          </w:p>
          <w:p>
            <w:pPr>
              <w:ind w:firstLine="456" w:firstLineChars="200"/>
              <w:jc w:val="both"/>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lang w:val="en-US" w:eastAsia="zh-CN"/>
              </w:rPr>
              <w:t>2</w:t>
            </w:r>
            <w:r>
              <w:rPr>
                <w:rFonts w:hint="eastAsia" w:ascii="Times New Roman" w:hAnsi="Times New Roman" w:eastAsia="仿宋" w:cs="Times New Roman"/>
                <w:spacing w:val="-6"/>
                <w:sz w:val="24"/>
                <w:szCs w:val="24"/>
              </w:rPr>
              <w:t>.校级项目按非奖励积分计分。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二</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 w:cs="Times New Roman"/>
                <w:color w:val="auto"/>
                <w:spacing w:val="-2"/>
                <w:sz w:val="24"/>
                <w:szCs w:val="24"/>
                <w:lang w:eastAsia="zh-CN"/>
              </w:rPr>
            </w:pPr>
            <w:r>
              <w:rPr>
                <w:rFonts w:hint="eastAsia" w:ascii="Times New Roman" w:hAnsi="Times New Roman" w:eastAsia="仿宋" w:cs="Times New Roman"/>
                <w:color w:val="auto"/>
                <w:spacing w:val="-2"/>
                <w:sz w:val="24"/>
                <w:szCs w:val="24"/>
                <w:lang w:val="en-US" w:eastAsia="zh-CN"/>
              </w:rPr>
              <w:t>省级</w:t>
            </w:r>
          </w:p>
        </w:tc>
        <w:tc>
          <w:tcPr>
            <w:tcW w:w="240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pacing w:val="-2"/>
                <w:sz w:val="24"/>
                <w:szCs w:val="24"/>
                <w:lang w:val="en-US" w:eastAsia="zh-CN"/>
              </w:rPr>
              <w:t>15</w:t>
            </w:r>
          </w:p>
        </w:tc>
        <w:tc>
          <w:tcPr>
            <w:tcW w:w="4762" w:type="dxa"/>
            <w:vMerge w:val="continue"/>
          </w:tcPr>
          <w:p>
            <w:pPr>
              <w:rPr>
                <w:rFonts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50"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三</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Times New Roman" w:hAnsi="Times New Roman" w:eastAsia="仿宋" w:cs="Times New Roman"/>
                <w:sz w:val="24"/>
                <w:szCs w:val="24"/>
              </w:rPr>
            </w:pPr>
            <w:r>
              <w:rPr>
                <w:rFonts w:hint="eastAsia" w:ascii="Times New Roman" w:hAnsi="Times New Roman" w:eastAsia="仿宋" w:cs="Times New Roman"/>
                <w:sz w:val="24"/>
                <w:szCs w:val="24"/>
              </w:rPr>
              <w:t>校级</w:t>
            </w:r>
          </w:p>
        </w:tc>
        <w:tc>
          <w:tcPr>
            <w:tcW w:w="2407" w:type="dxa"/>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2"/>
                <w:sz w:val="24"/>
                <w:szCs w:val="24"/>
                <w:lang w:val="en-US" w:eastAsia="zh-CN"/>
              </w:rPr>
              <w:t>8</w:t>
            </w:r>
          </w:p>
        </w:tc>
        <w:tc>
          <w:tcPr>
            <w:tcW w:w="4762" w:type="dxa"/>
            <w:vMerge w:val="continue"/>
            <w:tcBorders>
              <w:bottom w:val="single" w:color="auto" w:sz="4" w:space="0"/>
            </w:tcBorders>
          </w:tcPr>
          <w:p>
            <w:pPr>
              <w:rPr>
                <w:rFonts w:ascii="Times New Roman" w:hAnsi="Times New Roman" w:eastAsia="仿宋" w:cs="Times New Roman"/>
                <w:sz w:val="24"/>
                <w:szCs w:val="24"/>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楷体" w:hAnsi="楷体" w:eastAsia="楷体" w:cs="仿宋"/>
          <w:spacing w:val="20"/>
          <w:sz w:val="28"/>
          <w:szCs w:val="28"/>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ascii="楷体" w:hAnsi="楷体" w:eastAsia="楷体" w:cs="仿宋"/>
          <w:spacing w:val="20"/>
          <w:sz w:val="28"/>
          <w:szCs w:val="28"/>
        </w:rPr>
      </w:pP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三</w:t>
      </w:r>
      <w:r>
        <w:rPr>
          <w:rFonts w:hint="eastAsia" w:ascii="楷体" w:hAnsi="楷体" w:eastAsia="楷体" w:cs="仿宋"/>
          <w:spacing w:val="20"/>
          <w:sz w:val="28"/>
          <w:szCs w:val="28"/>
          <w:lang w:eastAsia="zh-CN"/>
        </w:rPr>
        <w:t>）</w:t>
      </w:r>
      <w:r>
        <w:rPr>
          <w:rFonts w:ascii="楷体" w:hAnsi="楷体" w:eastAsia="楷体" w:cs="仿宋"/>
          <w:spacing w:val="20"/>
          <w:sz w:val="28"/>
          <w:szCs w:val="28"/>
        </w:rPr>
        <w:t>指导学生竞赛</w:t>
      </w:r>
      <w:r>
        <w:rPr>
          <w:rFonts w:hint="eastAsia" w:ascii="楷体" w:hAnsi="楷体" w:eastAsia="楷体" w:cs="仿宋"/>
          <w:spacing w:val="20"/>
          <w:sz w:val="28"/>
          <w:szCs w:val="28"/>
          <w:lang w:val="en-US" w:eastAsia="zh-CN"/>
        </w:rPr>
        <w:t>获奖</w:t>
      </w:r>
      <w:r>
        <w:rPr>
          <w:rFonts w:ascii="楷体" w:hAnsi="楷体" w:eastAsia="楷体" w:cs="仿宋"/>
          <w:spacing w:val="20"/>
          <w:sz w:val="28"/>
          <w:szCs w:val="28"/>
        </w:rPr>
        <w:t>计分标准</w:t>
      </w:r>
    </w:p>
    <w:tbl>
      <w:tblPr>
        <w:tblStyle w:val="8"/>
        <w:tblW w:w="92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63"/>
        <w:gridCol w:w="1337"/>
        <w:gridCol w:w="235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 w:cs="Times New Roman"/>
                <w:b/>
                <w:bCs/>
                <w:spacing w:val="-2"/>
                <w:kern w:val="0"/>
                <w:sz w:val="24"/>
                <w:szCs w:val="24"/>
                <w:lang w:val="en-US" w:eastAsia="zh-CN"/>
              </w:rPr>
            </w:pPr>
            <w:r>
              <w:rPr>
                <w:rFonts w:hint="eastAsia" w:ascii="Times New Roman" w:hAnsi="Times New Roman" w:eastAsia="仿宋" w:cs="Times New Roman"/>
                <w:b/>
                <w:bCs/>
                <w:spacing w:val="-2"/>
                <w:kern w:val="0"/>
                <w:sz w:val="24"/>
                <w:szCs w:val="24"/>
                <w:lang w:val="en-US" w:eastAsia="zh-CN"/>
              </w:rPr>
              <w:t>层次</w:t>
            </w:r>
          </w:p>
        </w:tc>
        <w:tc>
          <w:tcPr>
            <w:tcW w:w="2300" w:type="dxa"/>
            <w:gridSpan w:val="2"/>
            <w:vAlign w:val="center"/>
          </w:tcPr>
          <w:p>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 w:cs="Times New Roman"/>
                <w:b/>
                <w:bCs/>
                <w:spacing w:val="-2"/>
                <w:kern w:val="0"/>
                <w:sz w:val="24"/>
                <w:szCs w:val="24"/>
                <w:lang w:val="en-US" w:eastAsia="zh-CN"/>
              </w:rPr>
            </w:pPr>
            <w:r>
              <w:rPr>
                <w:rFonts w:hint="eastAsia" w:ascii="Times New Roman" w:hAnsi="Times New Roman" w:eastAsia="仿宋" w:cs="Times New Roman"/>
                <w:b/>
                <w:bCs/>
                <w:spacing w:val="-2"/>
                <w:kern w:val="0"/>
                <w:sz w:val="24"/>
                <w:szCs w:val="24"/>
                <w:lang w:val="en-US" w:eastAsia="zh-CN"/>
              </w:rPr>
              <w:t>类  别</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 w:cs="Times New Roman"/>
                <w:b/>
                <w:bCs/>
                <w:spacing w:val="-2"/>
                <w:kern w:val="0"/>
                <w:sz w:val="24"/>
                <w:szCs w:val="24"/>
                <w:lang w:val="en-US" w:eastAsia="zh-CN"/>
              </w:rPr>
            </w:pPr>
            <w:r>
              <w:rPr>
                <w:rFonts w:hint="eastAsia" w:ascii="Times New Roman" w:hAnsi="Times New Roman" w:eastAsia="仿宋" w:cs="Times New Roman"/>
                <w:b/>
                <w:bCs/>
                <w:spacing w:val="-2"/>
                <w:kern w:val="0"/>
                <w:sz w:val="24"/>
                <w:szCs w:val="24"/>
                <w:lang w:val="en-US" w:eastAsia="zh-CN"/>
              </w:rPr>
              <w:t>计分标准（分/项）</w:t>
            </w:r>
          </w:p>
        </w:tc>
        <w:tc>
          <w:tcPr>
            <w:tcW w:w="3900" w:type="dxa"/>
            <w:vAlign w:val="center"/>
          </w:tcPr>
          <w:p>
            <w:pPr>
              <w:widowControl w:val="0"/>
              <w:spacing w:before="68" w:line="280" w:lineRule="exact"/>
              <w:jc w:val="center"/>
              <w:rPr>
                <w:rFonts w:hint="default" w:ascii="Times New Roman" w:hAnsi="Times New Roman" w:eastAsia="仿宋" w:cs="Times New Roman"/>
                <w:b/>
                <w:bCs/>
                <w:spacing w:val="-2"/>
                <w:kern w:val="0"/>
                <w:sz w:val="24"/>
                <w:szCs w:val="24"/>
                <w:lang w:val="en-US" w:eastAsia="zh-CN"/>
              </w:rPr>
            </w:pPr>
            <w:r>
              <w:rPr>
                <w:rFonts w:hint="eastAsia" w:ascii="Times New Roman" w:hAnsi="Times New Roman" w:eastAsia="仿宋" w:cs="Times New Roman"/>
                <w:b/>
                <w:bCs/>
                <w:spacing w:val="-2"/>
                <w:kern w:val="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一</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国家级A类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3000</w:t>
            </w:r>
          </w:p>
        </w:tc>
        <w:tc>
          <w:tcPr>
            <w:tcW w:w="390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（一）国家级竞赛：</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1.国家级A类：包括中国国际大学生创新大赛、“挑战杯”全国大学生课外学术科技作品</w:t>
            </w:r>
            <w:r>
              <w:rPr>
                <w:rFonts w:hint="default" w:ascii="Times New Roman" w:hAnsi="Times New Roman" w:eastAsia="仿宋" w:cs="Times New Roman"/>
                <w:spacing w:val="-6"/>
                <w:kern w:val="0"/>
                <w:sz w:val="24"/>
                <w:szCs w:val="24"/>
                <w:lang w:val="en-US" w:eastAsia="zh-CN"/>
              </w:rPr>
              <w:t>竞赛</w:t>
            </w:r>
            <w:r>
              <w:rPr>
                <w:rFonts w:hint="eastAsia" w:ascii="Times New Roman" w:hAnsi="Times New Roman" w:eastAsia="仿宋" w:cs="Times New Roman"/>
                <w:spacing w:val="-6"/>
                <w:kern w:val="0"/>
                <w:sz w:val="24"/>
                <w:szCs w:val="24"/>
                <w:lang w:val="en-US" w:eastAsia="zh-CN"/>
              </w:rPr>
              <w:t>、“</w:t>
            </w:r>
            <w:r>
              <w:rPr>
                <w:rFonts w:hint="default" w:ascii="Times New Roman" w:hAnsi="Times New Roman" w:eastAsia="仿宋" w:cs="Times New Roman"/>
                <w:spacing w:val="-6"/>
                <w:kern w:val="0"/>
                <w:sz w:val="24"/>
                <w:szCs w:val="24"/>
                <w:lang w:val="en-US" w:eastAsia="zh-CN"/>
              </w:rPr>
              <w:t>挑战杯</w:t>
            </w:r>
            <w:r>
              <w:rPr>
                <w:rFonts w:hint="eastAsia" w:ascii="Times New Roman" w:hAnsi="Times New Roman" w:eastAsia="仿宋" w:cs="Times New Roman"/>
                <w:spacing w:val="-6"/>
                <w:kern w:val="0"/>
                <w:sz w:val="24"/>
                <w:szCs w:val="24"/>
                <w:lang w:val="en-US" w:eastAsia="zh-CN"/>
              </w:rPr>
              <w:t>”</w:t>
            </w:r>
            <w:r>
              <w:rPr>
                <w:rFonts w:hint="default" w:ascii="Times New Roman" w:hAnsi="Times New Roman" w:eastAsia="仿宋" w:cs="Times New Roman"/>
                <w:spacing w:val="-6"/>
                <w:kern w:val="0"/>
                <w:sz w:val="24"/>
                <w:szCs w:val="24"/>
                <w:lang w:val="en-US" w:eastAsia="zh-CN"/>
              </w:rPr>
              <w:t>中国大学生创业计划竞赛</w:t>
            </w:r>
            <w:r>
              <w:rPr>
                <w:rFonts w:hint="eastAsia" w:ascii="Times New Roman" w:hAnsi="Times New Roman" w:eastAsia="仿宋" w:cs="Times New Roman"/>
                <w:spacing w:val="-6"/>
                <w:kern w:val="0"/>
                <w:sz w:val="24"/>
                <w:szCs w:val="24"/>
                <w:lang w:val="en-US" w:eastAsia="zh-CN"/>
              </w:rPr>
              <w:t>等三项赛事。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56" w:firstLineChars="200"/>
              <w:jc w:val="both"/>
              <w:textAlignment w:val="baseline"/>
              <w:outlineLvl w:val="0"/>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2.国家级B类：中国高等教育学会高校竞赛评估与管理体系研究专家工作组发布的《全国普通高校大学生竞赛分析报告》竞赛目录前18项赛事中除国家级A类赛事以外的赛事。</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3.</w:t>
            </w:r>
            <w:r>
              <w:rPr>
                <w:rFonts w:hint="eastAsia" w:ascii="Times New Roman" w:hAnsi="Times New Roman" w:eastAsia="仿宋" w:cs="Times New Roman"/>
                <w:spacing w:val="-6"/>
                <w:kern w:val="0"/>
                <w:sz w:val="24"/>
                <w:szCs w:val="24"/>
              </w:rPr>
              <w:t>国家级</w:t>
            </w:r>
            <w:r>
              <w:rPr>
                <w:rFonts w:hint="eastAsia" w:ascii="Times New Roman" w:hAnsi="Times New Roman" w:eastAsia="仿宋" w:cs="Times New Roman"/>
                <w:spacing w:val="-6"/>
                <w:kern w:val="0"/>
                <w:sz w:val="24"/>
                <w:szCs w:val="24"/>
                <w:lang w:val="en-US" w:eastAsia="zh-CN"/>
              </w:rPr>
              <w:t>C类：《全国普通高校大学生竞赛分析报告》竞赛目录中除国家级A、B类竞赛的其它赛事。</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4.</w:t>
            </w:r>
            <w:r>
              <w:rPr>
                <w:rFonts w:hint="eastAsia" w:ascii="Times New Roman" w:hAnsi="Times New Roman" w:eastAsia="仿宋" w:cs="Times New Roman"/>
                <w:spacing w:val="-6"/>
                <w:kern w:val="0"/>
                <w:sz w:val="24"/>
                <w:szCs w:val="24"/>
              </w:rPr>
              <w:t>国家级</w:t>
            </w:r>
            <w:r>
              <w:rPr>
                <w:rFonts w:hint="eastAsia" w:ascii="Times New Roman" w:hAnsi="Times New Roman" w:eastAsia="仿宋" w:cs="Times New Roman"/>
                <w:spacing w:val="-6"/>
                <w:kern w:val="0"/>
                <w:sz w:val="24"/>
                <w:szCs w:val="24"/>
                <w:lang w:val="en-US" w:eastAsia="zh-CN"/>
              </w:rPr>
              <w:t>D类：除国家级A、B、C类竞赛以外，由教育部等国家部委</w:t>
            </w:r>
            <w:r>
              <w:rPr>
                <w:rFonts w:hint="eastAsia" w:ascii="Times New Roman" w:hAnsi="Times New Roman" w:eastAsia="仿宋" w:cs="Times New Roman"/>
                <w:spacing w:val="-6"/>
                <w:kern w:val="0"/>
                <w:sz w:val="24"/>
                <w:szCs w:val="24"/>
              </w:rPr>
              <w:t>直属单位、教育部各专业教学指导委员会主办</w:t>
            </w:r>
            <w:r>
              <w:rPr>
                <w:rFonts w:hint="eastAsia" w:ascii="Times New Roman" w:hAnsi="Times New Roman" w:eastAsia="仿宋" w:cs="Times New Roman"/>
                <w:spacing w:val="-6"/>
                <w:kern w:val="0"/>
                <w:sz w:val="24"/>
                <w:szCs w:val="24"/>
                <w:lang w:eastAsia="zh-CN"/>
              </w:rPr>
              <w:t>、</w:t>
            </w:r>
            <w:r>
              <w:rPr>
                <w:rFonts w:hint="eastAsia" w:ascii="Times New Roman" w:hAnsi="Times New Roman" w:eastAsia="仿宋" w:cs="Times New Roman"/>
                <w:spacing w:val="-6"/>
                <w:kern w:val="0"/>
                <w:sz w:val="24"/>
                <w:szCs w:val="24"/>
              </w:rPr>
              <w:t>国家级学会主办的全国范围的学科竞赛</w:t>
            </w:r>
            <w:r>
              <w:rPr>
                <w:rFonts w:hint="eastAsia" w:ascii="Times New Roman" w:hAnsi="Times New Roman" w:eastAsia="仿宋" w:cs="Times New Roman"/>
                <w:spacing w:val="-6"/>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（二）省级竞赛：</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1.省级A类：国家级A类赛事的</w:t>
            </w:r>
            <w:r>
              <w:rPr>
                <w:rFonts w:hint="eastAsia" w:ascii="Times New Roman" w:hAnsi="Times New Roman" w:eastAsia="仿宋" w:cs="Times New Roman"/>
                <w:spacing w:val="-6"/>
                <w:kern w:val="0"/>
                <w:sz w:val="24"/>
                <w:szCs w:val="24"/>
              </w:rPr>
              <w:t>省级（区域）选拔赛</w:t>
            </w:r>
            <w:r>
              <w:rPr>
                <w:rFonts w:hint="eastAsia" w:ascii="Times New Roman" w:hAnsi="Times New Roman" w:eastAsia="仿宋" w:cs="Times New Roman"/>
                <w:spacing w:val="-6"/>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2.省级B类：国家级B类赛事的</w:t>
            </w:r>
            <w:r>
              <w:rPr>
                <w:rFonts w:hint="eastAsia" w:ascii="Times New Roman" w:hAnsi="Times New Roman" w:eastAsia="仿宋" w:cs="Times New Roman"/>
                <w:spacing w:val="-6"/>
                <w:kern w:val="0"/>
                <w:sz w:val="24"/>
                <w:szCs w:val="24"/>
              </w:rPr>
              <w:t>省级（区域）选拔赛</w:t>
            </w:r>
            <w:r>
              <w:rPr>
                <w:rFonts w:hint="eastAsia" w:ascii="Times New Roman" w:hAnsi="Times New Roman" w:eastAsia="仿宋" w:cs="Times New Roman"/>
                <w:spacing w:val="-6"/>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3.省级C类：国家级C类赛事的</w:t>
            </w:r>
            <w:r>
              <w:rPr>
                <w:rFonts w:hint="eastAsia" w:ascii="Times New Roman" w:hAnsi="Times New Roman" w:eastAsia="仿宋" w:cs="Times New Roman"/>
                <w:spacing w:val="-6"/>
                <w:kern w:val="0"/>
                <w:sz w:val="24"/>
                <w:szCs w:val="24"/>
              </w:rPr>
              <w:t>省级（区域）选拔赛</w:t>
            </w:r>
            <w:r>
              <w:rPr>
                <w:rFonts w:hint="eastAsia" w:ascii="Times New Roman" w:hAnsi="Times New Roman" w:eastAsia="仿宋" w:cs="Times New Roman"/>
                <w:spacing w:val="-6"/>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lang w:val="en-US" w:eastAsia="zh-CN"/>
              </w:rPr>
            </w:pPr>
            <w:r>
              <w:rPr>
                <w:rFonts w:hint="eastAsia" w:ascii="Times New Roman" w:hAnsi="Times New Roman" w:eastAsia="仿宋" w:cs="Times New Roman"/>
                <w:spacing w:val="-6"/>
                <w:kern w:val="0"/>
                <w:sz w:val="24"/>
                <w:szCs w:val="24"/>
                <w:lang w:val="en-US" w:eastAsia="zh-CN"/>
              </w:rPr>
              <w:t>4.省级D类：国家级D类赛事的</w:t>
            </w:r>
            <w:r>
              <w:rPr>
                <w:rFonts w:hint="eastAsia" w:ascii="Times New Roman" w:hAnsi="Times New Roman" w:eastAsia="仿宋" w:cs="Times New Roman"/>
                <w:spacing w:val="-6"/>
                <w:kern w:val="0"/>
                <w:sz w:val="24"/>
                <w:szCs w:val="24"/>
              </w:rPr>
              <w:t>省级（区域）选拔赛</w:t>
            </w:r>
            <w:r>
              <w:rPr>
                <w:rFonts w:hint="eastAsia" w:ascii="Times New Roman" w:hAnsi="Times New Roman" w:eastAsia="仿宋" w:cs="Times New Roman"/>
                <w:spacing w:val="-6"/>
                <w:kern w:val="0"/>
                <w:sz w:val="24"/>
                <w:szCs w:val="24"/>
                <w:lang w:eastAsia="zh-CN"/>
              </w:rPr>
              <w:t>，</w:t>
            </w:r>
            <w:r>
              <w:rPr>
                <w:rFonts w:hint="eastAsia" w:ascii="Times New Roman" w:hAnsi="Times New Roman" w:eastAsia="仿宋" w:cs="Times New Roman"/>
                <w:spacing w:val="-6"/>
                <w:kern w:val="0"/>
                <w:sz w:val="24"/>
                <w:szCs w:val="24"/>
                <w:lang w:val="en-US" w:eastAsia="zh-CN"/>
              </w:rPr>
              <w:t>以及</w:t>
            </w:r>
            <w:r>
              <w:rPr>
                <w:rFonts w:hint="eastAsia" w:ascii="Times New Roman" w:hAnsi="Times New Roman" w:eastAsia="仿宋" w:cs="Times New Roman"/>
                <w:spacing w:val="-6"/>
                <w:kern w:val="0"/>
                <w:sz w:val="24"/>
                <w:szCs w:val="24"/>
              </w:rPr>
              <w:t>省教育厅</w:t>
            </w:r>
            <w:r>
              <w:rPr>
                <w:rFonts w:hint="eastAsia" w:ascii="Times New Roman" w:hAnsi="Times New Roman" w:eastAsia="仿宋" w:cs="Times New Roman"/>
                <w:spacing w:val="-6"/>
                <w:kern w:val="0"/>
                <w:sz w:val="24"/>
                <w:szCs w:val="24"/>
                <w:lang w:val="en-US" w:eastAsia="zh-CN"/>
              </w:rPr>
              <w:t>等政府部门</w:t>
            </w:r>
            <w:r>
              <w:rPr>
                <w:rFonts w:hint="eastAsia" w:ascii="Times New Roman" w:hAnsi="Times New Roman" w:eastAsia="仿宋" w:cs="Times New Roman"/>
                <w:spacing w:val="-6"/>
                <w:kern w:val="0"/>
                <w:sz w:val="24"/>
                <w:szCs w:val="24"/>
              </w:rPr>
              <w:t>直属单位、省级教学指导委员会、省级学术团体主办的全省或跨省范围的学科竞赛</w:t>
            </w:r>
            <w:r>
              <w:rPr>
                <w:rFonts w:hint="eastAsia" w:ascii="Times New Roman" w:hAnsi="Times New Roman" w:eastAsia="仿宋" w:cs="Times New Roman"/>
                <w:spacing w:val="-6"/>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eastAsia" w:ascii="Times New Roman" w:hAnsi="Times New Roman" w:eastAsia="仿宋" w:cs="Times New Roman"/>
                <w:spacing w:val="-6"/>
                <w:kern w:val="0"/>
                <w:sz w:val="24"/>
                <w:szCs w:val="24"/>
              </w:rPr>
            </w:pPr>
            <w:r>
              <w:rPr>
                <w:rFonts w:hint="eastAsia" w:ascii="Times New Roman" w:hAnsi="Times New Roman" w:eastAsia="仿宋" w:cs="Times New Roman"/>
                <w:spacing w:val="-6"/>
                <w:kern w:val="0"/>
                <w:sz w:val="24"/>
                <w:szCs w:val="24"/>
              </w:rPr>
              <w:t>（三）市级</w:t>
            </w:r>
            <w:r>
              <w:rPr>
                <w:rFonts w:hint="eastAsia" w:ascii="Times New Roman" w:hAnsi="Times New Roman" w:eastAsia="仿宋" w:cs="Times New Roman"/>
                <w:spacing w:val="-6"/>
                <w:kern w:val="0"/>
                <w:sz w:val="24"/>
                <w:szCs w:val="24"/>
                <w:lang w:val="en-US" w:eastAsia="zh-CN"/>
              </w:rPr>
              <w:t>竞赛</w:t>
            </w:r>
            <w:r>
              <w:rPr>
                <w:rFonts w:hint="eastAsia" w:ascii="Times New Roman" w:hAnsi="Times New Roman" w:eastAsia="仿宋" w:cs="Times New Roman"/>
                <w:spacing w:val="-6"/>
                <w:ker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ind w:firstLine="456" w:firstLineChars="200"/>
              <w:jc w:val="both"/>
              <w:textAlignment w:val="baseline"/>
              <w:rPr>
                <w:rFonts w:hint="default"/>
                <w:kern w:val="0"/>
                <w:sz w:val="24"/>
                <w:szCs w:val="24"/>
                <w:vertAlign w:val="baseline"/>
                <w:lang w:val="en-US" w:eastAsia="zh-CN"/>
              </w:rPr>
            </w:pPr>
            <w:r>
              <w:rPr>
                <w:rFonts w:hint="eastAsia" w:ascii="Times New Roman" w:hAnsi="Times New Roman" w:eastAsia="仿宋" w:cs="Times New Roman"/>
                <w:spacing w:val="-6"/>
                <w:kern w:val="0"/>
                <w:sz w:val="24"/>
                <w:szCs w:val="24"/>
              </w:rPr>
              <w:t>市教育局、科技局、</w:t>
            </w:r>
            <w:r>
              <w:rPr>
                <w:rFonts w:hint="eastAsia" w:ascii="Times New Roman" w:hAnsi="Times New Roman" w:eastAsia="仿宋" w:cs="Times New Roman"/>
                <w:spacing w:val="-6"/>
                <w:kern w:val="0"/>
                <w:sz w:val="24"/>
                <w:szCs w:val="24"/>
                <w:lang w:val="en-US" w:eastAsia="zh-CN"/>
              </w:rPr>
              <w:t>人力资源和社会保障</w:t>
            </w:r>
            <w:r>
              <w:rPr>
                <w:rFonts w:hint="eastAsia" w:ascii="Times New Roman" w:hAnsi="Times New Roman" w:eastAsia="仿宋" w:cs="Times New Roman"/>
                <w:spacing w:val="-6"/>
                <w:kern w:val="0"/>
                <w:sz w:val="24"/>
                <w:szCs w:val="24"/>
              </w:rPr>
              <w:t>局等市政府机关部门主办的学科竞赛。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1500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500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二</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国家级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B类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220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125</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三</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国家级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C类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w:t>
            </w:r>
          </w:p>
        </w:tc>
        <w:tc>
          <w:tcPr>
            <w:tcW w:w="3900" w:type="dxa"/>
            <w:vMerge w:val="continue"/>
          </w:tcPr>
          <w:p>
            <w:pPr>
              <w:widowControl w:val="0"/>
              <w:jc w:val="both"/>
              <w:rPr>
                <w:rFonts w:hint="default"/>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四</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国家级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D类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五</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省级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A类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500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250</w:t>
            </w:r>
          </w:p>
        </w:tc>
        <w:tc>
          <w:tcPr>
            <w:tcW w:w="3900" w:type="dxa"/>
            <w:vMerge w:val="continue"/>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w:t>
            </w:r>
          </w:p>
        </w:tc>
        <w:tc>
          <w:tcPr>
            <w:tcW w:w="3900" w:type="dxa"/>
            <w:vMerge w:val="continue"/>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六</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省级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B类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七</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省级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C类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45</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30</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八</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省级</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D类</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九</w:t>
            </w:r>
          </w:p>
        </w:tc>
        <w:tc>
          <w:tcPr>
            <w:tcW w:w="96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市级</w:t>
            </w: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3900" w:type="dxa"/>
            <w:vMerge w:val="continue"/>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w:t>
            </w:r>
          </w:p>
        </w:tc>
        <w:tc>
          <w:tcPr>
            <w:tcW w:w="3900" w:type="dxa"/>
            <w:vMerge w:val="continue"/>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Times New Roman" w:eastAsia="仿宋_GB2312" w:cs="Times New Roman"/>
                <w:color w:val="000000"/>
                <w:kern w:val="0"/>
                <w:sz w:val="24"/>
                <w:szCs w:val="24"/>
                <w:vertAlign w:val="baseline"/>
                <w:lang w:val="en-US" w:eastAsia="zh-CN" w:bidi="ar-SA"/>
              </w:rPr>
            </w:pPr>
          </w:p>
        </w:tc>
        <w:tc>
          <w:tcPr>
            <w:tcW w:w="96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Times New Roman" w:eastAsia="仿宋_GB2312" w:cs="Times New Roman"/>
                <w:color w:val="000000"/>
                <w:kern w:val="0"/>
                <w:sz w:val="24"/>
                <w:szCs w:val="24"/>
                <w:vertAlign w:val="baseline"/>
                <w:lang w:val="en-US" w:eastAsia="zh-CN" w:bidi="ar-SA"/>
              </w:rPr>
            </w:pPr>
          </w:p>
        </w:tc>
        <w:tc>
          <w:tcPr>
            <w:tcW w:w="1337"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第四等次</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w:t>
            </w:r>
          </w:p>
        </w:tc>
        <w:tc>
          <w:tcPr>
            <w:tcW w:w="3900" w:type="dxa"/>
            <w:vMerge w:val="continue"/>
            <w:vAlign w:val="top"/>
          </w:tcPr>
          <w:p>
            <w:pPr>
              <w:widowControl w:val="0"/>
              <w:jc w:val="both"/>
              <w:rPr>
                <w:rFonts w:hint="default" w:ascii="仿宋_GB2312" w:hAnsi="Times New Roman" w:eastAsia="仿宋_GB2312" w:cs="Times New Roman"/>
                <w:color w:val="000000"/>
                <w:kern w:val="0"/>
                <w:sz w:val="24"/>
                <w:szCs w:val="24"/>
                <w:vertAlign w:val="baseline"/>
                <w:lang w:val="en-US" w:eastAsia="zh-CN" w:bidi="ar-SA"/>
              </w:rPr>
            </w:pPr>
          </w:p>
        </w:tc>
      </w:tr>
    </w:tbl>
    <w:p>
      <w:pPr>
        <w:keepNext w:val="0"/>
        <w:keepLines w:val="0"/>
        <w:pageBreakBefore w:val="0"/>
        <w:widowControl/>
        <w:suppressLineNumbers w:val="0"/>
        <w:kinsoku w:val="0"/>
        <w:wordWrap/>
        <w:overflowPunct/>
        <w:topLinePunct w:val="0"/>
        <w:autoSpaceDE w:val="0"/>
        <w:autoSpaceDN w:val="0"/>
        <w:bidi w:val="0"/>
        <w:adjustRightInd w:val="0"/>
        <w:snapToGrid w:val="0"/>
        <w:spacing w:before="144" w:beforeLines="50" w:line="240" w:lineRule="auto"/>
        <w:ind w:firstLine="482" w:firstLineChars="200"/>
        <w:jc w:val="left"/>
        <w:textAlignment w:val="baseline"/>
      </w:pPr>
      <w:r>
        <w:rPr>
          <w:rFonts w:ascii="仿宋_GB2312" w:hAnsi="仿宋_GB2312" w:eastAsia="仿宋_GB2312" w:cs="仿宋_GB2312"/>
          <w:b/>
          <w:bCs/>
          <w:color w:val="000000"/>
          <w:kern w:val="0"/>
          <w:sz w:val="24"/>
          <w:szCs w:val="24"/>
          <w:lang w:val="en-US" w:eastAsia="zh-CN" w:bidi="ar"/>
        </w:rPr>
        <w:t xml:space="preserve">其他说明： </w:t>
      </w:r>
    </w:p>
    <w:p>
      <w:pPr>
        <w:spacing w:line="240" w:lineRule="auto"/>
        <w:ind w:firstLine="456" w:firstLineChars="200"/>
        <w:jc w:val="both"/>
        <w:rPr>
          <w:rFonts w:hint="default"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lang w:val="en-US" w:eastAsia="zh-CN"/>
        </w:rPr>
        <w:t>（</w:t>
      </w:r>
      <w:r>
        <w:rPr>
          <w:rFonts w:hint="default" w:ascii="Times New Roman" w:hAnsi="Times New Roman" w:eastAsia="仿宋" w:cs="Times New Roman"/>
          <w:spacing w:val="-6"/>
          <w:sz w:val="24"/>
          <w:szCs w:val="24"/>
          <w:lang w:val="en-US" w:eastAsia="zh-CN"/>
        </w:rPr>
        <w:t>1</w:t>
      </w:r>
      <w:r>
        <w:rPr>
          <w:rFonts w:hint="eastAsia" w:ascii="Times New Roman" w:hAnsi="Times New Roman" w:eastAsia="仿宋" w:cs="Times New Roman"/>
          <w:spacing w:val="-6"/>
          <w:sz w:val="24"/>
          <w:szCs w:val="24"/>
          <w:lang w:val="en-US" w:eastAsia="zh-CN"/>
        </w:rPr>
        <w:t>）有特等奖的赛事，特等、一等、二等、三等奖分别对应第一至第四等次；无特等奖的赛事，一等、二等、三等奖分别对应第一至第三等次，优秀奖不计分。</w:t>
      </w:r>
    </w:p>
    <w:p>
      <w:pPr>
        <w:spacing w:line="240" w:lineRule="auto"/>
        <w:ind w:firstLine="456" w:firstLineChars="200"/>
        <w:jc w:val="both"/>
        <w:rPr>
          <w:rFonts w:hint="eastAsia" w:ascii="Times New Roman" w:hAnsi="Times New Roman" w:eastAsia="仿宋" w:cs="Times New Roman"/>
          <w:spacing w:val="-6"/>
          <w:sz w:val="24"/>
          <w:szCs w:val="24"/>
        </w:rPr>
      </w:pPr>
      <w:r>
        <w:rPr>
          <w:rFonts w:hint="eastAsia" w:ascii="Times New Roman" w:hAnsi="Times New Roman" w:eastAsia="仿宋" w:cs="Times New Roman"/>
          <w:spacing w:val="-6"/>
          <w:sz w:val="24"/>
          <w:szCs w:val="24"/>
          <w:lang w:val="en-US" w:eastAsia="zh-CN"/>
        </w:rPr>
        <w:t xml:space="preserve">（2）在同一竞赛中，同一参赛人或参赛作品在不同级别或不同区域的选拔赛中获奖，以最高奖作为奖励参照项；同一参赛作品在不同竞赛中获奖，以最高奖作为奖励参照项；在同一项竞赛活动中，同一参赛者同时获得个人奖和集体奖，视为不同奖项。 </w:t>
      </w:r>
    </w:p>
    <w:p>
      <w:pPr>
        <w:spacing w:line="240" w:lineRule="auto"/>
        <w:ind w:firstLine="456" w:firstLineChars="200"/>
        <w:jc w:val="both"/>
        <w:rPr>
          <w:rFonts w:hint="eastAsia" w:ascii="Times New Roman" w:hAnsi="Times New Roman" w:eastAsia="仿宋" w:cs="Times New Roman"/>
          <w:spacing w:val="-6"/>
          <w:sz w:val="24"/>
          <w:szCs w:val="24"/>
        </w:rPr>
      </w:pPr>
      <w:r>
        <w:rPr>
          <w:rFonts w:hint="eastAsia" w:ascii="Times New Roman" w:hAnsi="Times New Roman" w:eastAsia="仿宋" w:cs="Times New Roman"/>
          <w:spacing w:val="-6"/>
          <w:sz w:val="24"/>
          <w:szCs w:val="24"/>
          <w:lang w:val="en-US" w:eastAsia="zh-CN"/>
        </w:rPr>
        <w:t>（3）同一项目 （同一规则要求）</w:t>
      </w:r>
      <w:r>
        <w:rPr>
          <w:rFonts w:hint="default" w:ascii="Times New Roman" w:hAnsi="Times New Roman" w:eastAsia="仿宋" w:cs="Times New Roman"/>
          <w:spacing w:val="-6"/>
          <w:sz w:val="24"/>
          <w:szCs w:val="24"/>
          <w:lang w:val="en-US" w:eastAsia="zh-CN"/>
        </w:rPr>
        <w:t xml:space="preserve"> </w:t>
      </w:r>
      <w:r>
        <w:rPr>
          <w:rFonts w:hint="eastAsia" w:ascii="Times New Roman" w:hAnsi="Times New Roman" w:eastAsia="仿宋" w:cs="Times New Roman"/>
          <w:spacing w:val="-6"/>
          <w:sz w:val="24"/>
          <w:szCs w:val="24"/>
          <w:lang w:val="en-US" w:eastAsia="zh-CN"/>
        </w:rPr>
        <w:t xml:space="preserve">下第一指导老师指导多个（组）学生作品获奖按照最高获奖等级进行积分。 </w:t>
      </w:r>
    </w:p>
    <w:p>
      <w:pPr>
        <w:spacing w:line="240" w:lineRule="auto"/>
        <w:ind w:firstLine="456" w:firstLineChars="200"/>
        <w:jc w:val="both"/>
        <w:rPr>
          <w:rFonts w:hint="eastAsia"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lang w:val="en-US" w:eastAsia="zh-CN"/>
        </w:rPr>
        <w:t>（4）指导教师为团队的，按以上标准依据指导学生获奖等级给予指导教师团队进行积分，指导教师团队中每位教师的分值由团队成员自行商定。</w:t>
      </w:r>
    </w:p>
    <w:p>
      <w:pPr>
        <w:spacing w:line="240" w:lineRule="auto"/>
        <w:ind w:firstLine="456" w:firstLineChars="200"/>
        <w:jc w:val="both"/>
        <w:rPr>
          <w:rFonts w:hint="eastAsia" w:ascii="Times New Roman" w:hAnsi="Times New Roman" w:eastAsia="仿宋" w:cs="Times New Roman"/>
          <w:spacing w:val="-6"/>
          <w:sz w:val="24"/>
          <w:szCs w:val="24"/>
          <w:lang w:val="en-US" w:eastAsia="zh-CN"/>
        </w:rPr>
      </w:pPr>
    </w:p>
    <w:p>
      <w:pPr>
        <w:spacing w:line="240" w:lineRule="auto"/>
        <w:ind w:firstLine="456" w:firstLineChars="200"/>
        <w:jc w:val="both"/>
        <w:rPr>
          <w:rFonts w:hint="eastAsia" w:ascii="Times New Roman" w:hAnsi="Times New Roman" w:eastAsia="仿宋" w:cs="Times New Roman"/>
          <w:spacing w:val="-6"/>
          <w:sz w:val="24"/>
          <w:szCs w:val="24"/>
          <w:lang w:val="en-US" w:eastAsia="zh-CN"/>
        </w:rPr>
      </w:pPr>
    </w:p>
    <w:p>
      <w:pPr>
        <w:spacing w:line="240" w:lineRule="auto"/>
        <w:ind w:firstLine="456" w:firstLineChars="200"/>
        <w:jc w:val="both"/>
        <w:rPr>
          <w:rFonts w:hint="eastAsia" w:ascii="Times New Roman" w:hAnsi="Times New Roman" w:eastAsia="仿宋" w:cs="Times New Roman"/>
          <w:spacing w:val="-6"/>
          <w:sz w:val="24"/>
          <w:szCs w:val="24"/>
          <w:lang w:val="en-US" w:eastAsia="zh-CN"/>
        </w:rPr>
      </w:pPr>
    </w:p>
    <w:p>
      <w:pPr>
        <w:spacing w:line="240" w:lineRule="auto"/>
        <w:ind w:firstLine="456" w:firstLineChars="200"/>
        <w:jc w:val="both"/>
        <w:rPr>
          <w:rFonts w:hint="eastAsia" w:ascii="Times New Roman" w:hAnsi="Times New Roman" w:eastAsia="仿宋" w:cs="Times New Roman"/>
          <w:spacing w:val="-6"/>
          <w:sz w:val="24"/>
          <w:szCs w:val="24"/>
          <w:lang w:val="en-US" w:eastAsia="zh-CN"/>
        </w:rPr>
      </w:pPr>
    </w:p>
    <w:p>
      <w:pPr>
        <w:keepNext w:val="0"/>
        <w:keepLines w:val="0"/>
        <w:widowControl/>
        <w:suppressLineNumbers w:val="0"/>
        <w:spacing w:before="144" w:beforeLines="50" w:after="144" w:afterLines="50"/>
        <w:jc w:val="left"/>
        <w:rPr>
          <w:rFonts w:hint="eastAsia" w:ascii="楷体" w:hAnsi="楷体" w:eastAsia="楷体" w:cs="仿宋"/>
          <w:color w:val="000000"/>
          <w:spacing w:val="20"/>
          <w:kern w:val="0"/>
          <w:sz w:val="28"/>
          <w:szCs w:val="28"/>
          <w:lang w:val="en-US" w:eastAsia="zh-CN" w:bidi="ar"/>
        </w:rPr>
      </w:pPr>
      <w:r>
        <w:rPr>
          <w:rFonts w:hint="eastAsia" w:ascii="楷体" w:hAnsi="楷体" w:eastAsia="楷体" w:cs="仿宋"/>
          <w:color w:val="000000"/>
          <w:spacing w:val="20"/>
          <w:kern w:val="0"/>
          <w:sz w:val="28"/>
          <w:szCs w:val="28"/>
          <w:lang w:val="en-US" w:eastAsia="zh-CN" w:bidi="ar"/>
        </w:rPr>
        <w:t>（四）组织管理学生竞赛工作量计分标准</w:t>
      </w:r>
    </w:p>
    <w:tbl>
      <w:tblPr>
        <w:tblStyle w:val="8"/>
        <w:tblpPr w:leftFromText="180" w:rightFromText="180" w:vertAnchor="text" w:horzAnchor="page" w:tblpX="1872" w:tblpY="5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85"/>
        <w:gridCol w:w="1513"/>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3"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层次</w:t>
            </w:r>
          </w:p>
        </w:tc>
        <w:tc>
          <w:tcPr>
            <w:tcW w:w="2385"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类别</w:t>
            </w:r>
          </w:p>
        </w:tc>
        <w:tc>
          <w:tcPr>
            <w:tcW w:w="1513"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计分标准</w:t>
            </w:r>
          </w:p>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（分/项）</w:t>
            </w:r>
          </w:p>
        </w:tc>
        <w:tc>
          <w:tcPr>
            <w:tcW w:w="4216"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83" w:type="dxa"/>
            <w:vAlign w:val="center"/>
          </w:tcPr>
          <w:p>
            <w:pPr>
              <w:widowControl w:val="0"/>
              <w:jc w:val="center"/>
              <w:rPr>
                <w:rFonts w:hint="default" w:ascii="Times New Roman" w:hAnsi="Times New Roman" w:eastAsia="仿宋" w:cs="Times New Roman"/>
                <w:kern w:val="0"/>
                <w:sz w:val="24"/>
                <w:szCs w:val="24"/>
                <w:vertAlign w:val="baseline"/>
                <w:lang w:val="en-US" w:eastAsia="zh-CN"/>
              </w:rPr>
            </w:pPr>
            <w:r>
              <w:rPr>
                <w:rFonts w:hint="default" w:ascii="Times New Roman" w:hAnsi="Times New Roman" w:eastAsia="仿宋" w:cs="Times New Roman"/>
                <w:kern w:val="0"/>
                <w:sz w:val="24"/>
                <w:szCs w:val="24"/>
                <w:vertAlign w:val="baseline"/>
                <w:lang w:val="en-US" w:eastAsia="zh-CN"/>
              </w:rPr>
              <w:t>一</w:t>
            </w:r>
          </w:p>
        </w:tc>
        <w:tc>
          <w:tcPr>
            <w:tcW w:w="2385" w:type="dxa"/>
            <w:vAlign w:val="center"/>
          </w:tcPr>
          <w:p>
            <w:pPr>
              <w:widowControl w:val="0"/>
              <w:jc w:val="center"/>
              <w:rPr>
                <w:rFonts w:hint="default" w:ascii="Times New Roman" w:hAnsi="Times New Roman" w:eastAsia="仿宋" w:cs="Times New Roman"/>
                <w:color w:val="000000"/>
                <w:kern w:val="0"/>
                <w:sz w:val="24"/>
                <w:szCs w:val="24"/>
                <w:vertAlign w:val="baseline"/>
                <w:lang w:val="en-US" w:eastAsia="zh-CN"/>
              </w:rPr>
            </w:pPr>
            <w:r>
              <w:rPr>
                <w:rFonts w:hint="default" w:ascii="Times New Roman" w:hAnsi="Times New Roman" w:eastAsia="仿宋" w:cs="Times New Roman"/>
                <w:kern w:val="0"/>
                <w:sz w:val="24"/>
                <w:szCs w:val="24"/>
                <w:vertAlign w:val="baseline"/>
                <w:lang w:val="en-US" w:eastAsia="zh-CN"/>
              </w:rPr>
              <w:t>组织参加国家级竞赛</w:t>
            </w:r>
          </w:p>
        </w:tc>
        <w:tc>
          <w:tcPr>
            <w:tcW w:w="1513" w:type="dxa"/>
            <w:vAlign w:val="center"/>
          </w:tcPr>
          <w:p>
            <w:pPr>
              <w:widowControl w:val="0"/>
              <w:jc w:val="center"/>
              <w:rPr>
                <w:rFonts w:hint="default" w:ascii="Times New Roman" w:hAnsi="Times New Roman" w:eastAsia="仿宋" w:cs="Times New Roman"/>
                <w:color w:val="000000"/>
                <w:kern w:val="0"/>
                <w:sz w:val="24"/>
                <w:szCs w:val="24"/>
                <w:vertAlign w:val="baseline"/>
                <w:lang w:val="en-US" w:eastAsia="zh-CN"/>
              </w:rPr>
            </w:pPr>
            <w:r>
              <w:rPr>
                <w:rFonts w:hint="default" w:ascii="Times New Roman" w:hAnsi="Times New Roman" w:eastAsia="仿宋" w:cs="Times New Roman"/>
                <w:color w:val="000000"/>
                <w:kern w:val="0"/>
                <w:sz w:val="24"/>
                <w:szCs w:val="24"/>
                <w:vertAlign w:val="baseline"/>
                <w:lang w:val="en-US" w:eastAsia="zh-CN"/>
              </w:rPr>
              <w:t>3</w:t>
            </w:r>
          </w:p>
        </w:tc>
        <w:tc>
          <w:tcPr>
            <w:tcW w:w="4216"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eastAsia="仿宋" w:cs="Times New Roman"/>
                <w:color w:val="000000"/>
                <w:kern w:val="0"/>
                <w:sz w:val="24"/>
                <w:szCs w:val="24"/>
                <w:shd w:val="clear"/>
                <w:lang w:val="en-US" w:eastAsia="zh-CN"/>
              </w:rPr>
            </w:pPr>
            <w:r>
              <w:rPr>
                <w:rFonts w:hint="default" w:ascii="Times New Roman" w:hAnsi="Times New Roman" w:eastAsia="仿宋" w:cs="Times New Roman"/>
                <w:color w:val="000000"/>
                <w:kern w:val="0"/>
                <w:sz w:val="24"/>
                <w:szCs w:val="24"/>
                <w:shd w:val="clear"/>
                <w:lang w:val="en-US" w:eastAsia="zh-CN"/>
              </w:rPr>
              <w:t>此项积分为竞赛负责人（团队）组织参加或承办竞赛工作量。</w:t>
            </w:r>
          </w:p>
          <w:p>
            <w:pPr>
              <w:keepNext w:val="0"/>
              <w:keepLines w:val="0"/>
              <w:pageBreakBefore w:val="0"/>
              <w:widowControl w:val="0"/>
              <w:kinsoku w:val="0"/>
              <w:wordWrap/>
              <w:overflowPunct/>
              <w:topLinePunct w:val="0"/>
              <w:autoSpaceDE w:val="0"/>
              <w:autoSpaceDN w:val="0"/>
              <w:bidi w:val="0"/>
              <w:adjustRightInd/>
              <w:snapToGrid/>
              <w:ind w:firstLine="480" w:firstLineChars="200"/>
              <w:jc w:val="left"/>
              <w:textAlignment w:val="baseline"/>
              <w:rPr>
                <w:rFonts w:hint="default" w:ascii="Times New Roman" w:hAnsi="Times New Roman" w:eastAsia="仿宋" w:cs="Times New Roman"/>
                <w:color w:val="000000"/>
                <w:kern w:val="0"/>
                <w:sz w:val="24"/>
                <w:szCs w:val="24"/>
                <w:shd w:val="clear"/>
                <w:lang w:val="en-US" w:eastAsia="zh-CN"/>
              </w:rPr>
            </w:pPr>
            <w:r>
              <w:rPr>
                <w:rFonts w:hint="default" w:ascii="Times New Roman" w:hAnsi="Times New Roman" w:eastAsia="仿宋" w:cs="Times New Roman"/>
                <w:color w:val="000000"/>
                <w:kern w:val="0"/>
                <w:sz w:val="24"/>
                <w:szCs w:val="24"/>
                <w:shd w:val="clear"/>
                <w:lang w:val="en-US" w:eastAsia="zh-CN"/>
              </w:rPr>
              <w:t>参加竞赛：负责竞赛组织实施，</w:t>
            </w:r>
            <w:r>
              <w:rPr>
                <w:rFonts w:hint="default" w:ascii="Times New Roman" w:hAnsi="Times New Roman" w:eastAsia="仿宋" w:cs="Times New Roman"/>
                <w:color w:val="000000"/>
                <w:spacing w:val="-20"/>
                <w:kern w:val="0"/>
                <w:sz w:val="24"/>
                <w:szCs w:val="24"/>
                <w:shd w:val="clear"/>
                <w:lang w:val="en-US" w:eastAsia="zh-CN"/>
              </w:rPr>
              <w:t>有详细的的竞赛实施方案、竞赛通知、竞赛报名表、竞赛结果、获奖证书、竞赛总结等；</w:t>
            </w:r>
          </w:p>
          <w:p>
            <w:pPr>
              <w:keepNext w:val="0"/>
              <w:keepLines w:val="0"/>
              <w:pageBreakBefore w:val="0"/>
              <w:widowControl w:val="0"/>
              <w:kinsoku w:val="0"/>
              <w:wordWrap/>
              <w:overflowPunct/>
              <w:topLinePunct w:val="0"/>
              <w:autoSpaceDE w:val="0"/>
              <w:autoSpaceDN w:val="0"/>
              <w:bidi w:val="0"/>
              <w:adjustRightInd w:val="0"/>
              <w:snapToGrid w:val="0"/>
              <w:ind w:firstLine="400" w:firstLineChars="200"/>
              <w:jc w:val="left"/>
              <w:textAlignment w:val="baseline"/>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color w:val="000000"/>
                <w:spacing w:val="-20"/>
                <w:kern w:val="0"/>
                <w:sz w:val="24"/>
                <w:szCs w:val="24"/>
                <w:shd w:val="clear"/>
                <w:lang w:val="en-US" w:eastAsia="zh-CN"/>
              </w:rPr>
              <w:t>承办竞赛：负责竞赛组织实施，有详细的的竞赛实施方案、竞赛通知、竞赛报名表、制卷（出题）、阅卷（评审）、监考、竞赛结果、获奖证书、竞赛总结等。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83" w:type="dxa"/>
            <w:vAlign w:val="center"/>
          </w:tcPr>
          <w:p>
            <w:pPr>
              <w:widowControl w:val="0"/>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eastAsia="仿宋" w:cs="Times New Roman"/>
                <w:kern w:val="0"/>
                <w:sz w:val="24"/>
                <w:szCs w:val="24"/>
                <w:vertAlign w:val="baseline"/>
                <w:lang w:val="en-US" w:eastAsia="zh-CN"/>
              </w:rPr>
              <w:t>二</w:t>
            </w:r>
          </w:p>
        </w:tc>
        <w:tc>
          <w:tcPr>
            <w:tcW w:w="2385" w:type="dxa"/>
            <w:vAlign w:val="center"/>
          </w:tcPr>
          <w:p>
            <w:pPr>
              <w:widowControl w:val="0"/>
              <w:jc w:val="center"/>
              <w:rPr>
                <w:rFonts w:hint="default" w:ascii="Times New Roman" w:hAnsi="Times New Roman" w:eastAsia="仿宋" w:cs="Times New Roman"/>
                <w:color w:val="000000"/>
                <w:kern w:val="0"/>
                <w:sz w:val="24"/>
                <w:szCs w:val="24"/>
                <w:vertAlign w:val="baseline"/>
                <w:lang w:val="en-US" w:eastAsia="zh-CN"/>
              </w:rPr>
            </w:pPr>
            <w:r>
              <w:rPr>
                <w:rFonts w:hint="default" w:ascii="Times New Roman" w:hAnsi="Times New Roman" w:eastAsia="仿宋" w:cs="Times New Roman"/>
                <w:kern w:val="0"/>
                <w:sz w:val="24"/>
                <w:szCs w:val="24"/>
                <w:vertAlign w:val="baseline"/>
                <w:lang w:val="en-US" w:eastAsia="zh-CN"/>
              </w:rPr>
              <w:t>组织参加省级竞赛</w:t>
            </w:r>
          </w:p>
        </w:tc>
        <w:tc>
          <w:tcPr>
            <w:tcW w:w="151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2</w:t>
            </w:r>
          </w:p>
        </w:tc>
        <w:tc>
          <w:tcPr>
            <w:tcW w:w="4216" w:type="dxa"/>
            <w:vMerge w:val="continue"/>
            <w:vAlign w:val="center"/>
          </w:tcPr>
          <w:p>
            <w:pPr>
              <w:widowControl w:val="0"/>
              <w:jc w:val="center"/>
              <w:rPr>
                <w:rFonts w:hint="default" w:ascii="Times New Roman" w:hAnsi="Times New Roman" w:cs="Times New Roman"/>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三</w:t>
            </w:r>
          </w:p>
        </w:tc>
        <w:tc>
          <w:tcPr>
            <w:tcW w:w="2385"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rPr>
              <w:t>组织承办校级竞赛</w:t>
            </w:r>
          </w:p>
        </w:tc>
        <w:tc>
          <w:tcPr>
            <w:tcW w:w="151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4</w:t>
            </w:r>
          </w:p>
        </w:tc>
        <w:tc>
          <w:tcPr>
            <w:tcW w:w="4216" w:type="dxa"/>
            <w:vMerge w:val="continue"/>
            <w:vAlign w:val="center"/>
          </w:tcPr>
          <w:p>
            <w:pPr>
              <w:widowControl w:val="0"/>
              <w:jc w:val="center"/>
              <w:rPr>
                <w:rFonts w:hint="default" w:ascii="Times New Roman" w:hAnsi="Times New Roman"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四</w:t>
            </w:r>
          </w:p>
        </w:tc>
        <w:tc>
          <w:tcPr>
            <w:tcW w:w="2385"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rPr>
              <w:t>组织承办院级竞赛</w:t>
            </w:r>
          </w:p>
        </w:tc>
        <w:tc>
          <w:tcPr>
            <w:tcW w:w="151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3</w:t>
            </w:r>
          </w:p>
        </w:tc>
        <w:tc>
          <w:tcPr>
            <w:tcW w:w="4216" w:type="dxa"/>
            <w:vMerge w:val="continue"/>
            <w:vAlign w:val="center"/>
          </w:tcPr>
          <w:p>
            <w:pPr>
              <w:widowControl w:val="0"/>
              <w:jc w:val="center"/>
              <w:rPr>
                <w:rFonts w:hint="default" w:ascii="Times New Roman" w:hAnsi="Times New Roman" w:cs="Times New Roman"/>
                <w:color w:val="000000"/>
                <w:kern w:val="0"/>
                <w:sz w:val="24"/>
                <w:szCs w:val="24"/>
                <w:vertAlign w:val="baseline"/>
                <w:lang w:val="en-US" w:eastAsia="zh-CN" w:bidi="ar-SA"/>
              </w:rPr>
            </w:pPr>
          </w:p>
        </w:tc>
      </w:tr>
    </w:tbl>
    <w:p>
      <w:pPr>
        <w:keepNext w:val="0"/>
        <w:keepLines w:val="0"/>
        <w:widowControl/>
        <w:numPr>
          <w:ilvl w:val="-1"/>
          <w:numId w:val="0"/>
        </w:numPr>
        <w:suppressLineNumbers w:val="0"/>
        <w:spacing w:before="0" w:beforeLines="0" w:after="0" w:afterLines="0"/>
        <w:jc w:val="left"/>
        <w:rPr>
          <w:rFonts w:hint="eastAsia" w:ascii="楷体" w:hAnsi="楷体" w:eastAsia="楷体" w:cs="仿宋"/>
          <w:color w:val="000000"/>
          <w:spacing w:val="20"/>
          <w:kern w:val="0"/>
          <w:sz w:val="28"/>
          <w:szCs w:val="28"/>
          <w:lang w:val="en-US" w:eastAsia="zh-CN" w:bidi="ar"/>
        </w:rPr>
      </w:pPr>
    </w:p>
    <w:p>
      <w:pPr>
        <w:keepNext w:val="0"/>
        <w:keepLines w:val="0"/>
        <w:widowControl/>
        <w:numPr>
          <w:ilvl w:val="-1"/>
          <w:numId w:val="0"/>
        </w:numPr>
        <w:suppressLineNumbers w:val="0"/>
        <w:spacing w:before="144" w:beforeLines="50" w:after="144" w:afterLines="50"/>
        <w:jc w:val="left"/>
        <w:rPr>
          <w:rFonts w:hint="eastAsia" w:ascii="楷体" w:hAnsi="楷体" w:eastAsia="楷体" w:cs="仿宋"/>
          <w:color w:val="000000"/>
          <w:spacing w:val="20"/>
          <w:kern w:val="0"/>
          <w:sz w:val="28"/>
          <w:szCs w:val="28"/>
          <w:lang w:val="en-US" w:eastAsia="zh-CN" w:bidi="ar"/>
        </w:rPr>
      </w:pPr>
      <w:r>
        <w:rPr>
          <w:rFonts w:hint="eastAsia" w:ascii="楷体" w:hAnsi="楷体" w:eastAsia="楷体" w:cs="仿宋"/>
          <w:color w:val="000000"/>
          <w:spacing w:val="20"/>
          <w:kern w:val="0"/>
          <w:sz w:val="28"/>
          <w:szCs w:val="28"/>
          <w:lang w:val="en-US" w:eastAsia="zh-CN" w:bidi="ar"/>
        </w:rPr>
        <w:t>（五）指导学生竞赛工作量计分标准</w:t>
      </w:r>
    </w:p>
    <w:tbl>
      <w:tblPr>
        <w:tblStyle w:val="8"/>
        <w:tblpPr w:leftFromText="180" w:rightFromText="180" w:vertAnchor="text" w:horzAnchor="page" w:tblpX="1872" w:tblpY="51"/>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76"/>
        <w:gridCol w:w="250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3"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层次</w:t>
            </w:r>
          </w:p>
        </w:tc>
        <w:tc>
          <w:tcPr>
            <w:tcW w:w="1876"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类别</w:t>
            </w:r>
          </w:p>
        </w:tc>
        <w:tc>
          <w:tcPr>
            <w:tcW w:w="2500"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计分标准</w:t>
            </w:r>
          </w:p>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（分/赛事（项目））</w:t>
            </w:r>
          </w:p>
        </w:tc>
        <w:tc>
          <w:tcPr>
            <w:tcW w:w="3750" w:type="dxa"/>
            <w:vAlign w:val="center"/>
          </w:tcPr>
          <w:p>
            <w:pPr>
              <w:widowControl w:val="0"/>
              <w:spacing w:line="280" w:lineRule="exact"/>
              <w:jc w:val="center"/>
              <w:rPr>
                <w:rFonts w:hint="eastAsia" w:ascii="Times New Roman" w:hAnsi="Times New Roman" w:eastAsia="仿宋" w:cs="Times New Roman"/>
                <w:b/>
                <w:bCs/>
                <w:spacing w:val="-2"/>
                <w:kern w:val="0"/>
                <w:sz w:val="24"/>
                <w:szCs w:val="24"/>
                <w:vertAlign w:val="baseline"/>
                <w:lang w:val="en-US" w:eastAsia="zh-CN"/>
              </w:rPr>
            </w:pPr>
            <w:r>
              <w:rPr>
                <w:rFonts w:hint="eastAsia" w:ascii="Times New Roman" w:hAnsi="Times New Roman" w:eastAsia="仿宋" w:cs="Times New Roman"/>
                <w:b/>
                <w:bCs/>
                <w:spacing w:val="-2"/>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一</w:t>
            </w:r>
          </w:p>
        </w:tc>
        <w:tc>
          <w:tcPr>
            <w:tcW w:w="1876"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国家级A类竞赛</w:t>
            </w:r>
          </w:p>
        </w:tc>
        <w:tc>
          <w:tcPr>
            <w:tcW w:w="2500"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12</w:t>
            </w:r>
          </w:p>
        </w:tc>
        <w:tc>
          <w:tcPr>
            <w:tcW w:w="3750" w:type="dxa"/>
            <w:vMerge w:val="restart"/>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shd w:val="clear"/>
                <w:lang w:val="en-US" w:eastAsia="zh-CN"/>
              </w:rPr>
              <w:t>此项积分为竞赛负责人（团队）组织辅导竞赛工作量。</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A类竞赛按照</w:t>
            </w:r>
            <w:r>
              <w:rPr>
                <w:rFonts w:hint="eastAsia" w:ascii="Times New Roman" w:hAnsi="Times New Roman" w:eastAsia="仿宋" w:cs="Times New Roman"/>
                <w:color w:val="auto"/>
                <w:kern w:val="0"/>
                <w:sz w:val="24"/>
                <w:szCs w:val="24"/>
                <w:vertAlign w:val="baseline"/>
                <w:lang w:val="en-US" w:eastAsia="zh-CN"/>
              </w:rPr>
              <w:t>“</w:t>
            </w:r>
            <w:r>
              <w:rPr>
                <w:rFonts w:hint="default" w:ascii="Times New Roman" w:hAnsi="Times New Roman" w:eastAsia="仿宋" w:cs="Times New Roman"/>
                <w:color w:val="auto"/>
                <w:kern w:val="0"/>
                <w:sz w:val="24"/>
                <w:szCs w:val="24"/>
                <w:vertAlign w:val="baseline"/>
                <w:lang w:val="en-US" w:eastAsia="zh-CN"/>
              </w:rPr>
              <w:t>分/项目</w:t>
            </w:r>
            <w:r>
              <w:rPr>
                <w:rFonts w:hint="eastAsia" w:ascii="Times New Roman" w:hAnsi="Times New Roman" w:eastAsia="仿宋" w:cs="Times New Roman"/>
                <w:color w:val="auto"/>
                <w:kern w:val="0"/>
                <w:sz w:val="24"/>
                <w:szCs w:val="24"/>
                <w:vertAlign w:val="baseline"/>
                <w:lang w:val="en-US" w:eastAsia="zh-CN"/>
              </w:rPr>
              <w:t>”</w:t>
            </w:r>
            <w:r>
              <w:rPr>
                <w:rFonts w:hint="default" w:ascii="Times New Roman" w:hAnsi="Times New Roman" w:eastAsia="仿宋" w:cs="Times New Roman"/>
                <w:color w:val="auto"/>
                <w:kern w:val="0"/>
                <w:sz w:val="24"/>
                <w:szCs w:val="24"/>
                <w:vertAlign w:val="baseline"/>
                <w:lang w:val="en-US" w:eastAsia="zh-CN"/>
              </w:rPr>
              <w:t>计，同一项目获多个奖项的，按最高级别计。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B类竞赛按照</w:t>
            </w:r>
            <w:r>
              <w:rPr>
                <w:rFonts w:hint="eastAsia" w:ascii="Times New Roman" w:hAnsi="Times New Roman" w:eastAsia="仿宋" w:cs="Times New Roman"/>
                <w:color w:val="auto"/>
                <w:kern w:val="0"/>
                <w:sz w:val="24"/>
                <w:szCs w:val="24"/>
                <w:vertAlign w:val="baseline"/>
                <w:lang w:val="en-US" w:eastAsia="zh-CN"/>
              </w:rPr>
              <w:t>“</w:t>
            </w:r>
            <w:r>
              <w:rPr>
                <w:rFonts w:hint="default" w:ascii="Times New Roman" w:hAnsi="Times New Roman" w:eastAsia="仿宋" w:cs="Times New Roman"/>
                <w:color w:val="auto"/>
                <w:kern w:val="0"/>
                <w:sz w:val="24"/>
                <w:szCs w:val="24"/>
                <w:vertAlign w:val="baseline"/>
                <w:lang w:val="en-US" w:eastAsia="zh-CN"/>
              </w:rPr>
              <w:t>分/赛事</w:t>
            </w:r>
            <w:r>
              <w:rPr>
                <w:rFonts w:hint="eastAsia" w:ascii="Times New Roman" w:hAnsi="Times New Roman" w:eastAsia="仿宋" w:cs="Times New Roman"/>
                <w:color w:val="auto"/>
                <w:kern w:val="0"/>
                <w:sz w:val="24"/>
                <w:szCs w:val="24"/>
                <w:vertAlign w:val="baseline"/>
                <w:lang w:val="en-US" w:eastAsia="zh-CN"/>
              </w:rPr>
              <w:t>”</w:t>
            </w:r>
            <w:r>
              <w:rPr>
                <w:rFonts w:hint="default" w:ascii="Times New Roman" w:hAnsi="Times New Roman" w:eastAsia="仿宋" w:cs="Times New Roman"/>
                <w:color w:val="auto"/>
                <w:kern w:val="0"/>
                <w:sz w:val="24"/>
                <w:szCs w:val="24"/>
                <w:vertAlign w:val="baseline"/>
                <w:lang w:val="en-US" w:eastAsia="zh-CN"/>
              </w:rPr>
              <w:t>计，同一赛事取得国家级和省级获奖的，按最高级别计。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竞赛辅导已开设创新实验班的项目不重复计算工作量。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rPr>
              <w:t>二</w:t>
            </w:r>
          </w:p>
        </w:tc>
        <w:tc>
          <w:tcPr>
            <w:tcW w:w="1876"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国家级B类竞赛</w:t>
            </w:r>
          </w:p>
        </w:tc>
        <w:tc>
          <w:tcPr>
            <w:tcW w:w="2500"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rPr>
            </w:pPr>
            <w:r>
              <w:rPr>
                <w:rFonts w:hint="default" w:ascii="Times New Roman" w:hAnsi="Times New Roman" w:eastAsia="仿宋" w:cs="Times New Roman"/>
                <w:color w:val="auto"/>
                <w:kern w:val="0"/>
                <w:sz w:val="24"/>
                <w:szCs w:val="24"/>
                <w:vertAlign w:val="baseline"/>
                <w:lang w:val="en-US" w:eastAsia="zh-CN"/>
              </w:rPr>
              <w:t>15</w:t>
            </w:r>
          </w:p>
        </w:tc>
        <w:tc>
          <w:tcPr>
            <w:tcW w:w="3750" w:type="dxa"/>
            <w:vMerge w:val="continue"/>
            <w:vAlign w:val="center"/>
          </w:tcPr>
          <w:p>
            <w:pPr>
              <w:widowControl w:val="0"/>
              <w:jc w:val="center"/>
              <w:rPr>
                <w:rFonts w:hint="default" w:ascii="Times New Roman" w:hAnsi="Times New Roman" w:cs="Times New Roman"/>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三</w:t>
            </w:r>
          </w:p>
        </w:tc>
        <w:tc>
          <w:tcPr>
            <w:tcW w:w="1876"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rPr>
              <w:t>省级A类竞赛</w:t>
            </w:r>
          </w:p>
        </w:tc>
        <w:tc>
          <w:tcPr>
            <w:tcW w:w="2500"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5</w:t>
            </w:r>
          </w:p>
        </w:tc>
        <w:tc>
          <w:tcPr>
            <w:tcW w:w="3750" w:type="dxa"/>
            <w:vMerge w:val="continue"/>
            <w:vAlign w:val="center"/>
          </w:tcPr>
          <w:p>
            <w:pPr>
              <w:widowControl w:val="0"/>
              <w:jc w:val="center"/>
              <w:rPr>
                <w:rFonts w:hint="default" w:ascii="Times New Roman" w:hAnsi="Times New Roman" w:cs="Times New Roma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3"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四</w:t>
            </w:r>
          </w:p>
        </w:tc>
        <w:tc>
          <w:tcPr>
            <w:tcW w:w="1876"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rPr>
              <w:t>省级B类竞赛</w:t>
            </w:r>
          </w:p>
        </w:tc>
        <w:tc>
          <w:tcPr>
            <w:tcW w:w="2500" w:type="dxa"/>
            <w:vAlign w:val="center"/>
          </w:tcPr>
          <w:p>
            <w:pPr>
              <w:widowControl w:val="0"/>
              <w:jc w:val="center"/>
              <w:rPr>
                <w:rFonts w:hint="default" w:ascii="Times New Roman" w:hAnsi="Times New Roman" w:eastAsia="仿宋" w:cs="Times New Roman"/>
                <w:color w:val="auto"/>
                <w:kern w:val="0"/>
                <w:sz w:val="24"/>
                <w:szCs w:val="24"/>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12</w:t>
            </w:r>
          </w:p>
        </w:tc>
        <w:tc>
          <w:tcPr>
            <w:tcW w:w="3750" w:type="dxa"/>
            <w:vMerge w:val="continue"/>
            <w:vAlign w:val="center"/>
          </w:tcPr>
          <w:p>
            <w:pPr>
              <w:widowControl w:val="0"/>
              <w:jc w:val="center"/>
              <w:rPr>
                <w:rFonts w:hint="default" w:ascii="Times New Roman" w:hAnsi="Times New Roman" w:cs="Times New Roman"/>
                <w:color w:val="000000"/>
                <w:kern w:val="0"/>
                <w:sz w:val="24"/>
                <w:szCs w:val="24"/>
                <w:vertAlign w:val="baseline"/>
                <w:lang w:val="en-US" w:eastAsia="zh-CN" w:bidi="ar-SA"/>
              </w:rPr>
            </w:pPr>
          </w:p>
        </w:tc>
      </w:tr>
    </w:tbl>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287" w:beforeLines="100" w:line="360" w:lineRule="auto"/>
        <w:jc w:val="left"/>
        <w:textAlignment w:val="baseline"/>
        <w:rPr>
          <w:rFonts w:ascii="仿宋_GB2312" w:hAnsi="仿宋_GB2312" w:eastAsia="仿宋_GB2312" w:cs="仿宋_GB2312"/>
          <w:b/>
          <w:bCs/>
          <w:color w:val="000000"/>
          <w:kern w:val="0"/>
          <w:sz w:val="24"/>
          <w:szCs w:val="24"/>
          <w:lang w:val="en-US" w:eastAsia="zh-CN" w:bidi="ar"/>
        </w:rPr>
      </w:pPr>
      <w:r>
        <w:rPr>
          <w:rFonts w:ascii="仿宋_GB2312" w:hAnsi="仿宋_GB2312" w:eastAsia="仿宋_GB2312" w:cs="仿宋_GB2312"/>
          <w:b/>
          <w:bCs/>
          <w:color w:val="000000"/>
          <w:kern w:val="0"/>
          <w:sz w:val="24"/>
          <w:szCs w:val="24"/>
          <w:lang w:val="en-US" w:eastAsia="zh-CN" w:bidi="ar"/>
        </w:rPr>
        <w:t>其他说明：</w:t>
      </w:r>
    </w:p>
    <w:p>
      <w:pPr>
        <w:ind w:firstLine="456" w:firstLineChars="200"/>
        <w:jc w:val="both"/>
        <w:rPr>
          <w:rFonts w:hint="default"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lang w:val="en-US" w:eastAsia="zh-CN"/>
        </w:rPr>
        <w:t>A类、B类学科竞赛以外的赛事，学院师生在学院的指导下自行组织，比赛获奖后给予奖励积分，不额外计算指导工作量积分。</w:t>
      </w:r>
    </w:p>
    <w:p>
      <w:pPr>
        <w:ind w:firstLine="456" w:firstLineChars="200"/>
        <w:jc w:val="both"/>
        <w:rPr>
          <w:rFonts w:hint="eastAsia" w:ascii="Times New Roman" w:hAnsi="Times New Roman" w:eastAsia="仿宋" w:cs="Times New Roman"/>
          <w:spacing w:val="-6"/>
          <w:sz w:val="24"/>
          <w:szCs w:val="24"/>
          <w:lang w:val="en-US" w:eastAsia="zh-CN"/>
        </w:rPr>
      </w:pPr>
    </w:p>
    <w:p>
      <w:pPr>
        <w:rPr>
          <w:rFonts w:hint="eastAsia" w:ascii="Times New Roman" w:hAnsi="Times New Roman" w:eastAsia="仿宋" w:cs="Times New Roman"/>
          <w:spacing w:val="-6"/>
          <w:sz w:val="24"/>
          <w:szCs w:val="24"/>
          <w:lang w:val="en-US" w:eastAsia="zh-CN"/>
        </w:rPr>
      </w:pPr>
      <w:r>
        <w:rPr>
          <w:rFonts w:hint="eastAsia" w:ascii="Times New Roman" w:hAnsi="Times New Roman" w:eastAsia="仿宋" w:cs="Times New Roman"/>
          <w:spacing w:val="-6"/>
          <w:sz w:val="24"/>
          <w:szCs w:val="24"/>
          <w:lang w:val="en-US" w:eastAsia="zh-CN"/>
        </w:rPr>
        <w:br w:type="page"/>
      </w:r>
    </w:p>
    <w:p>
      <w:pPr>
        <w:spacing w:before="101" w:line="224" w:lineRule="auto"/>
        <w:rPr>
          <w:rFonts w:hint="eastAsia" w:ascii="黑体" w:hAnsi="黑体" w:eastAsia="黑体" w:cs="微软雅黑"/>
          <w:spacing w:val="20"/>
          <w:sz w:val="32"/>
          <w:szCs w:val="32"/>
          <w:lang w:val="en-US" w:eastAsia="zh-CN"/>
        </w:rPr>
      </w:pPr>
      <w:r>
        <w:rPr>
          <w:rFonts w:hint="eastAsia" w:ascii="黑体" w:hAnsi="黑体" w:eastAsia="黑体" w:cs="微软雅黑"/>
          <w:spacing w:val="20"/>
          <w:sz w:val="32"/>
          <w:szCs w:val="32"/>
        </w:rPr>
        <w:t>附件</w:t>
      </w:r>
      <w:r>
        <w:rPr>
          <w:rFonts w:hint="eastAsia" w:ascii="黑体" w:hAnsi="黑体" w:eastAsia="黑体" w:cs="微软雅黑"/>
          <w:spacing w:val="20"/>
          <w:sz w:val="32"/>
          <w:szCs w:val="32"/>
          <w:lang w:val="en-US" w:eastAsia="zh-CN"/>
        </w:rPr>
        <w:t>2</w:t>
      </w:r>
    </w:p>
    <w:p>
      <w:pPr>
        <w:spacing w:before="101" w:line="224" w:lineRule="auto"/>
        <w:rPr>
          <w:rFonts w:hint="eastAsia" w:ascii="黑体" w:hAnsi="黑体" w:eastAsia="黑体" w:cs="微软雅黑"/>
          <w:spacing w:val="2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南通理工学院科研工作量化考核计分标准</w:t>
      </w:r>
    </w:p>
    <w:p>
      <w:pPr>
        <w:spacing w:line="400" w:lineRule="exact"/>
        <w:rPr>
          <w:rFonts w:hint="eastAsia" w:ascii="Times New Roman" w:hAnsi="Times New Roman" w:eastAsia="黑体" w:cs="Times New Roman"/>
          <w:spacing w:val="20"/>
          <w:sz w:val="32"/>
          <w:szCs w:val="32"/>
          <w:lang w:val="en-US" w:eastAsia="zh-CN"/>
        </w:rPr>
      </w:pPr>
      <w:r>
        <w:rPr>
          <w:rFonts w:hint="eastAsia" w:ascii="Times New Roman" w:hAnsi="Times New Roman" w:eastAsia="黑体" w:cs="Times New Roman"/>
          <w:spacing w:val="20"/>
          <w:sz w:val="32"/>
          <w:szCs w:val="32"/>
          <w:lang w:val="en-US" w:eastAsia="zh-CN"/>
        </w:rPr>
        <w:t>一、科研项目立、结项计分标准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（一）纵向项目立、结项</w:t>
      </w:r>
    </w:p>
    <w:tbl>
      <w:tblPr>
        <w:tblStyle w:val="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62"/>
        <w:gridCol w:w="1151"/>
        <w:gridCol w:w="140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8" w:type="dxa"/>
            <w:noWrap w:val="0"/>
            <w:vAlign w:val="center"/>
          </w:tcPr>
          <w:p>
            <w:pPr>
              <w:tabs>
                <w:tab w:val="left" w:pos="4788"/>
                <w:tab w:val="left" w:pos="7965"/>
                <w:tab w:val="left" w:pos="9761"/>
                <w:tab w:val="left" w:pos="10869"/>
                <w:tab w:val="left" w:pos="11949"/>
              </w:tabs>
              <w:jc w:val="center"/>
              <w:rPr>
                <w:rFonts w:ascii="仿宋" w:hAnsi="仿宋" w:eastAsia="仿宋" w:cs="宋体"/>
                <w:b/>
                <w:sz w:val="24"/>
                <w:szCs w:val="24"/>
              </w:rPr>
            </w:pPr>
            <w:r>
              <w:rPr>
                <w:rFonts w:hint="eastAsia" w:ascii="仿宋" w:hAnsi="仿宋" w:eastAsia="仿宋" w:cs="宋体"/>
                <w:b/>
                <w:sz w:val="24"/>
                <w:szCs w:val="24"/>
              </w:rPr>
              <w:t>层 次</w:t>
            </w:r>
          </w:p>
        </w:tc>
        <w:tc>
          <w:tcPr>
            <w:tcW w:w="2113" w:type="dxa"/>
            <w:gridSpan w:val="2"/>
            <w:noWrap w:val="0"/>
            <w:vAlign w:val="center"/>
          </w:tcPr>
          <w:p>
            <w:pPr>
              <w:tabs>
                <w:tab w:val="left" w:pos="4788"/>
                <w:tab w:val="left" w:pos="7965"/>
                <w:tab w:val="left" w:pos="9761"/>
                <w:tab w:val="left" w:pos="10869"/>
                <w:tab w:val="left" w:pos="11949"/>
              </w:tabs>
              <w:jc w:val="center"/>
              <w:rPr>
                <w:rFonts w:ascii="仿宋" w:hAnsi="仿宋" w:eastAsia="仿宋" w:cs="宋体"/>
                <w:b/>
                <w:sz w:val="24"/>
                <w:szCs w:val="24"/>
              </w:rPr>
            </w:pPr>
            <w:r>
              <w:rPr>
                <w:rFonts w:hint="eastAsia" w:ascii="仿宋" w:hAnsi="仿宋" w:eastAsia="仿宋" w:cs="宋体"/>
                <w:b/>
                <w:sz w:val="24"/>
                <w:szCs w:val="24"/>
              </w:rPr>
              <w:t>类  别</w:t>
            </w:r>
          </w:p>
        </w:tc>
        <w:tc>
          <w:tcPr>
            <w:tcW w:w="1400" w:type="dxa"/>
            <w:noWrap w:val="0"/>
            <w:vAlign w:val="center"/>
          </w:tcPr>
          <w:p>
            <w:pPr>
              <w:tabs>
                <w:tab w:val="left" w:pos="4788"/>
                <w:tab w:val="left" w:pos="7965"/>
                <w:tab w:val="left" w:pos="9761"/>
                <w:tab w:val="left" w:pos="10869"/>
                <w:tab w:val="left" w:pos="11949"/>
              </w:tabs>
              <w:jc w:val="center"/>
              <w:rPr>
                <w:rFonts w:ascii="仿宋" w:hAnsi="仿宋" w:eastAsia="仿宋" w:cs="宋体"/>
                <w:b/>
                <w:sz w:val="24"/>
                <w:szCs w:val="24"/>
              </w:rPr>
            </w:pPr>
            <w:r>
              <w:rPr>
                <w:rFonts w:hint="eastAsia" w:ascii="仿宋" w:hAnsi="仿宋" w:eastAsia="仿宋" w:cs="宋体"/>
                <w:b/>
                <w:sz w:val="24"/>
                <w:szCs w:val="24"/>
              </w:rPr>
              <w:t>计分标准（分/项）</w:t>
            </w:r>
          </w:p>
        </w:tc>
        <w:tc>
          <w:tcPr>
            <w:tcW w:w="4890" w:type="dxa"/>
            <w:noWrap w:val="0"/>
            <w:vAlign w:val="center"/>
          </w:tcPr>
          <w:p>
            <w:pPr>
              <w:tabs>
                <w:tab w:val="left" w:pos="4788"/>
                <w:tab w:val="left" w:pos="7965"/>
                <w:tab w:val="left" w:pos="9761"/>
                <w:tab w:val="left" w:pos="10869"/>
                <w:tab w:val="left" w:pos="11949"/>
              </w:tabs>
              <w:jc w:val="center"/>
              <w:rPr>
                <w:rFonts w:ascii="仿宋" w:hAnsi="仿宋" w:eastAsia="仿宋" w:cs="宋体"/>
                <w:b/>
                <w:sz w:val="24"/>
                <w:szCs w:val="24"/>
              </w:rPr>
            </w:pPr>
            <w:r>
              <w:rPr>
                <w:rFonts w:hint="eastAsia" w:ascii="仿宋" w:hAnsi="仿宋" w:eastAsia="仿宋" w:cs="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78"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w:t>
            </w:r>
          </w:p>
        </w:tc>
        <w:tc>
          <w:tcPr>
            <w:tcW w:w="962"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国家级</w:t>
            </w: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大</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2000</w:t>
            </w:r>
          </w:p>
        </w:tc>
        <w:tc>
          <w:tcPr>
            <w:tcW w:w="4890" w:type="dxa"/>
            <w:vMerge w:val="restart"/>
            <w:noWrap w:val="0"/>
            <w:vAlign w:val="top"/>
          </w:tcPr>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1.国家级项目：国家</w:t>
            </w:r>
            <w:r>
              <w:rPr>
                <w:rFonts w:hint="eastAsia" w:ascii="Times New Roman" w:hAnsi="Times New Roman" w:eastAsia="仿宋" w:cs="Times New Roman"/>
                <w:sz w:val="24"/>
                <w:szCs w:val="24"/>
                <w:lang w:val="en-US" w:eastAsia="zh-CN"/>
              </w:rPr>
              <w:t>重点研发计划</w:t>
            </w:r>
            <w:r>
              <w:rPr>
                <w:rFonts w:hint="eastAsia" w:ascii="Times New Roman" w:hAnsi="Times New Roman" w:eastAsia="仿宋" w:cs="Times New Roman"/>
                <w:sz w:val="24"/>
                <w:szCs w:val="24"/>
              </w:rPr>
              <w:t>项目，国家自然科学基金项目，国家社科基金项目（含教育学、艺术学），全国教育科学规划项目等。</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2.省部级项目：</w:t>
            </w:r>
            <w:r>
              <w:rPr>
                <w:rFonts w:hint="eastAsia" w:ascii="Times New Roman" w:hAnsi="Times New Roman" w:eastAsia="仿宋" w:cs="Times New Roman"/>
                <w:sz w:val="24"/>
                <w:szCs w:val="24"/>
                <w:lang w:val="en-US" w:eastAsia="zh-CN"/>
              </w:rPr>
              <w:t>省重点、省前沿研发计划</w:t>
            </w:r>
            <w:r>
              <w:rPr>
                <w:rFonts w:hint="eastAsia" w:ascii="Times New Roman" w:hAnsi="Times New Roman" w:eastAsia="仿宋" w:cs="Times New Roman"/>
                <w:sz w:val="24"/>
                <w:szCs w:val="24"/>
              </w:rPr>
              <w:t>项目</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省自然科学基金项目、省哲社基金项目、省教育科学规划项目</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教育部人文社科项目</w:t>
            </w:r>
            <w:r>
              <w:rPr>
                <w:rFonts w:hint="eastAsia" w:ascii="Times New Roman" w:hAnsi="Times New Roman" w:eastAsia="仿宋" w:cs="Times New Roman"/>
                <w:sz w:val="24"/>
                <w:szCs w:val="24"/>
              </w:rPr>
              <w:t>等。</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3.市厅级项目：省社科联项目、省教育厅项目、市科技项目、市哲社基金项目、省厅级单位下达的计划项目等。</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4.区局级项目：市社科联热点课题、市教育局项目、区科技项目等。</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5.学会、协会项目：根据学会、协会类别和学科等级计分。一级、二级学科分别按同类别标准降1级、2级计分。</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6.</w:t>
            </w:r>
            <w:r>
              <w:rPr>
                <w:rFonts w:hint="eastAsia" w:ascii="Times New Roman" w:hAnsi="Times New Roman" w:eastAsia="仿宋" w:cs="Times New Roman"/>
                <w:sz w:val="24"/>
                <w:szCs w:val="24"/>
                <w:lang w:val="en-US" w:eastAsia="zh-CN"/>
              </w:rPr>
              <w:t>调整</w:t>
            </w:r>
            <w:r>
              <w:rPr>
                <w:rFonts w:hint="eastAsia" w:ascii="Times New Roman" w:hAnsi="Times New Roman" w:eastAsia="仿宋" w:cs="Times New Roman"/>
                <w:sz w:val="24"/>
                <w:szCs w:val="24"/>
              </w:rPr>
              <w:t>教育部产学合作协同育人项目</w:t>
            </w:r>
            <w:r>
              <w:rPr>
                <w:rFonts w:hint="eastAsia" w:ascii="Times New Roman" w:hAnsi="Times New Roman" w:eastAsia="仿宋" w:cs="Times New Roman"/>
                <w:sz w:val="24"/>
                <w:szCs w:val="24"/>
                <w:lang w:val="en-US" w:eastAsia="zh-CN"/>
              </w:rPr>
              <w:t>运行模式：学校立项、作为校级重点项目。遴选不超过20%校级项目报省教育厅认定为厅级项目，再在其中遴选不超过50%项目推荐至教育部认定并公布为部级项目。</w:t>
            </w:r>
            <w:r>
              <w:rPr>
                <w:rFonts w:hint="eastAsia" w:ascii="Times New Roman" w:hAnsi="Times New Roman" w:eastAsia="仿宋" w:cs="Times New Roman"/>
                <w:sz w:val="24"/>
                <w:szCs w:val="24"/>
              </w:rPr>
              <w:t>按相应项目类别标准的70%计分。</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rPr>
              <w:t>省教育科学规划项目按相应项目类别标准的70%计分。</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8</w:t>
            </w:r>
            <w:r>
              <w:rPr>
                <w:rFonts w:hint="eastAsia" w:ascii="Times New Roman" w:hAnsi="Times New Roman" w:eastAsia="仿宋" w:cs="Times New Roman"/>
                <w:sz w:val="24"/>
                <w:szCs w:val="24"/>
              </w:rPr>
              <w:t>.立项不资助项目按相应立项项目类别标准的70%计分。</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9</w:t>
            </w:r>
            <w:r>
              <w:rPr>
                <w:rFonts w:hint="eastAsia" w:ascii="Times New Roman" w:hAnsi="Times New Roman" w:eastAsia="仿宋" w:cs="Times New Roman"/>
                <w:sz w:val="24"/>
                <w:szCs w:val="24"/>
              </w:rPr>
              <w:t>.科研项目立、结项计分：立项按相应类别标准的40%计分，结项按60%计分。</w:t>
            </w:r>
          </w:p>
          <w:p>
            <w:pPr>
              <w:keepNext w:val="0"/>
              <w:keepLines w:val="0"/>
              <w:pageBreakBefore w:val="0"/>
              <w:widowControl/>
              <w:kinsoku/>
              <w:wordWrap/>
              <w:overflowPunct/>
              <w:topLinePunct w:val="0"/>
              <w:autoSpaceDE/>
              <w:autoSpaceDN/>
              <w:bidi w:val="0"/>
              <w:adjustRightInd/>
              <w:snapToGrid/>
              <w:spacing w:line="224" w:lineRule="auto"/>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进入评审</w:t>
            </w:r>
            <w:r>
              <w:rPr>
                <w:rFonts w:hint="eastAsia" w:ascii="Times New Roman" w:hAnsi="Times New Roman" w:eastAsia="仿宋" w:cs="Times New Roman"/>
                <w:sz w:val="24"/>
                <w:szCs w:val="24"/>
              </w:rPr>
              <w:t>未立项的市厅级及以上项目，按同类立项不资助项目标准的70%</w:t>
            </w:r>
            <w:r>
              <w:rPr>
                <w:rFonts w:hint="eastAsia" w:ascii="Times New Roman" w:hAnsi="Times New Roman" w:eastAsia="仿宋" w:cs="Times New Roman"/>
                <w:sz w:val="24"/>
                <w:szCs w:val="24"/>
                <w:lang w:val="en-US" w:eastAsia="zh-CN"/>
              </w:rPr>
              <w:t>计</w:t>
            </w:r>
            <w:r>
              <w:rPr>
                <w:rFonts w:hint="eastAsia" w:ascii="Times New Roman" w:hAnsi="Times New Roman" w:eastAsia="仿宋" w:cs="Times New Roman"/>
                <w:sz w:val="24"/>
                <w:szCs w:val="24"/>
              </w:rPr>
              <w:t>非奖励积分。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点</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w:t>
            </w:r>
          </w:p>
        </w:tc>
        <w:tc>
          <w:tcPr>
            <w:tcW w:w="4890"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 般</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w:t>
            </w:r>
          </w:p>
        </w:tc>
        <w:tc>
          <w:tcPr>
            <w:tcW w:w="4890"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青 年</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4890"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二</w:t>
            </w:r>
          </w:p>
        </w:tc>
        <w:tc>
          <w:tcPr>
            <w:tcW w:w="962"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省部级</w:t>
            </w: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大</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点</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 般</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250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78"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三</w:t>
            </w:r>
          </w:p>
        </w:tc>
        <w:tc>
          <w:tcPr>
            <w:tcW w:w="962"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市厅级</w:t>
            </w: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大</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150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点</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75</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 般</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78"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四</w:t>
            </w:r>
          </w:p>
        </w:tc>
        <w:tc>
          <w:tcPr>
            <w:tcW w:w="962"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区局级</w:t>
            </w: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 大</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点</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25</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 般</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10</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878"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五</w:t>
            </w:r>
          </w:p>
        </w:tc>
        <w:tc>
          <w:tcPr>
            <w:tcW w:w="962" w:type="dxa"/>
            <w:vMerge w:val="restart"/>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校  级</w:t>
            </w: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重 点</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12</w:t>
            </w:r>
            <w:r>
              <w:rPr>
                <w:rFonts w:hint="default" w:ascii="Times New Roman" w:hAnsi="Times New Roman" w:eastAsia="仿宋" w:cs="Times New Roman"/>
                <w:sz w:val="24"/>
                <w:szCs w:val="24"/>
              </w:rPr>
              <w:t>（非奖励积分）</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78"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p>
        </w:tc>
        <w:tc>
          <w:tcPr>
            <w:tcW w:w="1151" w:type="dxa"/>
            <w:shd w:val="clear" w:color="auto" w:fill="auto"/>
            <w:noWrap w:val="0"/>
            <w:vAlign w:val="center"/>
          </w:tcPr>
          <w:p>
            <w:pPr>
              <w:tabs>
                <w:tab w:val="left" w:pos="4788"/>
                <w:tab w:val="left" w:pos="7965"/>
                <w:tab w:val="left" w:pos="9761"/>
                <w:tab w:val="left" w:pos="10869"/>
                <w:tab w:val="left" w:pos="11949"/>
              </w:tabs>
              <w:spacing w:line="240" w:lineRule="exact"/>
              <w:jc w:val="center"/>
              <w:rPr>
                <w:rFonts w:ascii="仿宋" w:hAnsi="仿宋" w:eastAsia="仿宋" w:cs="宋体"/>
                <w:sz w:val="24"/>
                <w:szCs w:val="24"/>
              </w:rPr>
            </w:pPr>
            <w:r>
              <w:rPr>
                <w:rFonts w:hint="eastAsia" w:ascii="仿宋" w:hAnsi="仿宋" w:eastAsia="仿宋" w:cs="宋体"/>
                <w:sz w:val="24"/>
                <w:szCs w:val="24"/>
              </w:rPr>
              <w:t>一 般</w:t>
            </w:r>
          </w:p>
        </w:tc>
        <w:tc>
          <w:tcPr>
            <w:tcW w:w="1400" w:type="dxa"/>
            <w:shd w:val="clear" w:color="auto" w:fill="FFFFFF"/>
            <w:noWrap w:val="0"/>
            <w:vAlign w:val="center"/>
          </w:tcPr>
          <w:p>
            <w:pPr>
              <w:tabs>
                <w:tab w:val="left" w:pos="4788"/>
                <w:tab w:val="left" w:pos="7965"/>
                <w:tab w:val="left" w:pos="9761"/>
                <w:tab w:val="left" w:pos="10869"/>
                <w:tab w:val="left" w:pos="11949"/>
              </w:tabs>
              <w:spacing w:line="240" w:lineRule="exact"/>
              <w:jc w:val="center"/>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lang w:val="en-US" w:eastAsia="zh-CN"/>
              </w:rPr>
              <w:t>8</w:t>
            </w:r>
            <w:r>
              <w:rPr>
                <w:rFonts w:hint="default" w:ascii="Times New Roman" w:hAnsi="Times New Roman" w:eastAsia="仿宋" w:cs="Times New Roman"/>
                <w:sz w:val="24"/>
                <w:szCs w:val="24"/>
              </w:rPr>
              <w:t>（非奖励 积分）</w:t>
            </w:r>
          </w:p>
        </w:tc>
        <w:tc>
          <w:tcPr>
            <w:tcW w:w="4890"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（二）横向项目立、结项</w:t>
      </w:r>
    </w:p>
    <w:tbl>
      <w:tblPr>
        <w:tblStyle w:val="7"/>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241"/>
        <w:gridCol w:w="1263"/>
        <w:gridCol w:w="148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6"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3241"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1263" w:type="dxa"/>
            <w:noWrap w:val="0"/>
            <w:vAlign w:val="center"/>
          </w:tcPr>
          <w:p>
            <w:pPr>
              <w:spacing w:line="300" w:lineRule="exact"/>
              <w:jc w:val="center"/>
              <w:rPr>
                <w:rFonts w:ascii="仿宋" w:hAnsi="仿宋" w:eastAsia="仿宋" w:cs="宋体"/>
                <w:b/>
                <w:sz w:val="24"/>
                <w:szCs w:val="24"/>
              </w:rPr>
            </w:pPr>
            <w:r>
              <w:rPr>
                <w:rFonts w:hint="eastAsia" w:ascii="仿宋" w:hAnsi="仿宋" w:eastAsia="仿宋" w:cs="宋体"/>
                <w:b/>
                <w:sz w:val="24"/>
                <w:szCs w:val="24"/>
              </w:rPr>
              <w:t>视同纵向项目级别</w:t>
            </w:r>
          </w:p>
        </w:tc>
        <w:tc>
          <w:tcPr>
            <w:tcW w:w="1489" w:type="dxa"/>
            <w:noWrap w:val="0"/>
            <w:vAlign w:val="center"/>
          </w:tcPr>
          <w:p>
            <w:pPr>
              <w:jc w:val="center"/>
              <w:rPr>
                <w:rFonts w:hint="eastAsia" w:ascii="仿宋" w:hAnsi="仿宋" w:eastAsia="仿宋" w:cs="宋体"/>
                <w:b/>
                <w:sz w:val="24"/>
                <w:szCs w:val="24"/>
              </w:rPr>
            </w:pPr>
            <w:r>
              <w:rPr>
                <w:rFonts w:hint="eastAsia" w:ascii="仿宋" w:hAnsi="仿宋" w:eastAsia="仿宋" w:cs="宋体"/>
                <w:b/>
                <w:sz w:val="24"/>
                <w:szCs w:val="24"/>
              </w:rPr>
              <w:t>计分标准</w:t>
            </w:r>
          </w:p>
          <w:p>
            <w:pPr>
              <w:jc w:val="center"/>
              <w:rPr>
                <w:rFonts w:ascii="仿宋" w:hAnsi="仿宋" w:eastAsia="仿宋" w:cs="宋体"/>
                <w:b/>
                <w:sz w:val="24"/>
                <w:szCs w:val="24"/>
              </w:rPr>
            </w:pPr>
            <w:r>
              <w:rPr>
                <w:rFonts w:hint="eastAsia" w:ascii="仿宋" w:hAnsi="仿宋" w:eastAsia="仿宋" w:cs="宋体"/>
                <w:b/>
                <w:sz w:val="24"/>
                <w:szCs w:val="24"/>
              </w:rPr>
              <w:t>（分/项）</w:t>
            </w:r>
          </w:p>
        </w:tc>
        <w:tc>
          <w:tcPr>
            <w:tcW w:w="1888" w:type="dxa"/>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46" w:type="dxa"/>
            <w:noWrap/>
            <w:vAlign w:val="center"/>
          </w:tcPr>
          <w:p>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w:t>
            </w:r>
          </w:p>
        </w:tc>
        <w:tc>
          <w:tcPr>
            <w:tcW w:w="3241" w:type="dxa"/>
            <w:noWrap w:val="0"/>
            <w:vAlign w:val="center"/>
          </w:tcPr>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自然科学单项100万元以上；人文社科单项30万元以上</w:t>
            </w:r>
          </w:p>
        </w:tc>
        <w:tc>
          <w:tcPr>
            <w:tcW w:w="1263" w:type="dxa"/>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国家级</w:t>
            </w:r>
          </w:p>
        </w:tc>
        <w:tc>
          <w:tcPr>
            <w:tcW w:w="1489" w:type="dxa"/>
            <w:vMerge w:val="restart"/>
            <w:noWrap w:val="0"/>
            <w:vAlign w:val="center"/>
          </w:tcPr>
          <w:p>
            <w:pPr>
              <w:spacing w:line="2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按到账经费计分。自然科学：1分/万元；人文社科：3分/万元。</w:t>
            </w:r>
          </w:p>
          <w:p>
            <w:pPr>
              <w:spacing w:line="260" w:lineRule="exact"/>
              <w:ind w:firstLine="240" w:firstLineChars="100"/>
              <w:rPr>
                <w:rFonts w:hint="default" w:ascii="Times New Roman" w:hAnsi="Times New Roman" w:eastAsia="仿宋" w:cs="Times New Roman"/>
                <w:sz w:val="24"/>
                <w:szCs w:val="24"/>
              </w:rPr>
            </w:pPr>
          </w:p>
        </w:tc>
        <w:tc>
          <w:tcPr>
            <w:tcW w:w="1888" w:type="dxa"/>
            <w:vMerge w:val="restart"/>
            <w:noWrap w:val="0"/>
            <w:vAlign w:val="center"/>
          </w:tcPr>
          <w:p>
            <w:pPr>
              <w:kinsoku/>
              <w:autoSpaceDE/>
              <w:autoSpaceDN/>
              <w:adjustRightInd/>
              <w:snapToGrid/>
              <w:spacing w:line="3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自然科学单项1万元以下、人文社科单项0.3万元以下只计积分，不算项目级别。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46" w:type="dxa"/>
            <w:noWrap/>
            <w:vAlign w:val="center"/>
          </w:tcPr>
          <w:p>
            <w:pPr>
              <w:spacing w:line="260" w:lineRule="exact"/>
              <w:jc w:val="center"/>
              <w:rPr>
                <w:rFonts w:ascii="仿宋" w:hAnsi="仿宋" w:eastAsia="仿宋" w:cs="宋体"/>
                <w:sz w:val="24"/>
                <w:szCs w:val="24"/>
              </w:rPr>
            </w:pPr>
            <w:r>
              <w:rPr>
                <w:rFonts w:hint="eastAsia" w:ascii="仿宋" w:hAnsi="仿宋" w:eastAsia="仿宋" w:cs="宋体"/>
                <w:sz w:val="24"/>
                <w:szCs w:val="24"/>
              </w:rPr>
              <w:t>二</w:t>
            </w:r>
          </w:p>
        </w:tc>
        <w:tc>
          <w:tcPr>
            <w:tcW w:w="3241" w:type="dxa"/>
            <w:noWrap w:val="0"/>
            <w:vAlign w:val="center"/>
          </w:tcPr>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自然科学单项30-100万元；    人文社科单项10-30万元</w:t>
            </w:r>
          </w:p>
        </w:tc>
        <w:tc>
          <w:tcPr>
            <w:tcW w:w="1263" w:type="dxa"/>
            <w:noWrap w:val="0"/>
            <w:vAlign w:val="center"/>
          </w:tcPr>
          <w:p>
            <w:pPr>
              <w:jc w:val="center"/>
              <w:rPr>
                <w:rFonts w:ascii="仿宋" w:hAnsi="仿宋" w:eastAsia="仿宋" w:cs="宋体"/>
                <w:sz w:val="24"/>
                <w:szCs w:val="24"/>
              </w:rPr>
            </w:pPr>
            <w:r>
              <w:rPr>
                <w:rFonts w:hint="eastAsia" w:ascii="仿宋" w:hAnsi="仿宋" w:eastAsia="仿宋" w:cs="宋体"/>
                <w:sz w:val="24"/>
                <w:szCs w:val="24"/>
              </w:rPr>
              <w:t>省部级</w:t>
            </w:r>
          </w:p>
        </w:tc>
        <w:tc>
          <w:tcPr>
            <w:tcW w:w="1489" w:type="dxa"/>
            <w:vMerge w:val="continue"/>
            <w:noWrap w:val="0"/>
            <w:vAlign w:val="center"/>
          </w:tcPr>
          <w:p>
            <w:pPr>
              <w:jc w:val="center"/>
              <w:rPr>
                <w:rFonts w:ascii="仿宋" w:hAnsi="仿宋" w:eastAsia="仿宋" w:cs="宋体"/>
                <w:sz w:val="24"/>
                <w:szCs w:val="24"/>
              </w:rPr>
            </w:pPr>
          </w:p>
        </w:tc>
        <w:tc>
          <w:tcPr>
            <w:tcW w:w="1888" w:type="dxa"/>
            <w:vMerge w:val="continue"/>
            <w:noWrap w:val="0"/>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46" w:type="dxa"/>
            <w:noWrap/>
            <w:vAlign w:val="center"/>
          </w:tcPr>
          <w:p>
            <w:pPr>
              <w:spacing w:line="260" w:lineRule="exact"/>
              <w:jc w:val="center"/>
              <w:rPr>
                <w:rFonts w:ascii="仿宋" w:hAnsi="仿宋" w:eastAsia="仿宋" w:cs="宋体"/>
                <w:sz w:val="24"/>
                <w:szCs w:val="24"/>
              </w:rPr>
            </w:pPr>
            <w:r>
              <w:rPr>
                <w:rFonts w:hint="eastAsia" w:ascii="仿宋" w:hAnsi="仿宋" w:eastAsia="仿宋" w:cs="宋体"/>
                <w:sz w:val="24"/>
                <w:szCs w:val="24"/>
              </w:rPr>
              <w:t>三</w:t>
            </w:r>
          </w:p>
        </w:tc>
        <w:tc>
          <w:tcPr>
            <w:tcW w:w="3241" w:type="dxa"/>
            <w:noWrap w:val="0"/>
            <w:vAlign w:val="center"/>
          </w:tcPr>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自然科学单项10-30万元；     人文社科单项3-10万元</w:t>
            </w:r>
          </w:p>
        </w:tc>
        <w:tc>
          <w:tcPr>
            <w:tcW w:w="1263" w:type="dxa"/>
            <w:noWrap w:val="0"/>
            <w:vAlign w:val="center"/>
          </w:tcPr>
          <w:p>
            <w:pPr>
              <w:jc w:val="center"/>
              <w:rPr>
                <w:rFonts w:ascii="仿宋" w:hAnsi="仿宋" w:eastAsia="仿宋" w:cs="宋体"/>
                <w:sz w:val="24"/>
                <w:szCs w:val="24"/>
              </w:rPr>
            </w:pPr>
            <w:r>
              <w:rPr>
                <w:rFonts w:hint="eastAsia" w:ascii="仿宋" w:hAnsi="仿宋" w:eastAsia="仿宋" w:cs="宋体"/>
                <w:sz w:val="24"/>
                <w:szCs w:val="24"/>
              </w:rPr>
              <w:t>市厅级</w:t>
            </w:r>
          </w:p>
        </w:tc>
        <w:tc>
          <w:tcPr>
            <w:tcW w:w="1489" w:type="dxa"/>
            <w:vMerge w:val="continue"/>
            <w:noWrap w:val="0"/>
            <w:vAlign w:val="center"/>
          </w:tcPr>
          <w:p>
            <w:pPr>
              <w:jc w:val="center"/>
              <w:rPr>
                <w:rFonts w:ascii="仿宋" w:hAnsi="仿宋" w:eastAsia="仿宋" w:cs="宋体"/>
                <w:sz w:val="24"/>
                <w:szCs w:val="24"/>
              </w:rPr>
            </w:pPr>
          </w:p>
        </w:tc>
        <w:tc>
          <w:tcPr>
            <w:tcW w:w="1888" w:type="dxa"/>
            <w:vMerge w:val="continue"/>
            <w:noWrap w:val="0"/>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46" w:type="dxa"/>
            <w:noWrap/>
            <w:vAlign w:val="center"/>
          </w:tcPr>
          <w:p>
            <w:pPr>
              <w:spacing w:line="260" w:lineRule="exact"/>
              <w:jc w:val="center"/>
              <w:rPr>
                <w:rFonts w:ascii="仿宋" w:hAnsi="仿宋" w:eastAsia="仿宋" w:cs="宋体"/>
                <w:sz w:val="24"/>
                <w:szCs w:val="24"/>
              </w:rPr>
            </w:pPr>
            <w:r>
              <w:rPr>
                <w:rFonts w:hint="eastAsia" w:ascii="仿宋" w:hAnsi="仿宋" w:eastAsia="仿宋" w:cs="宋体"/>
                <w:sz w:val="24"/>
                <w:szCs w:val="24"/>
              </w:rPr>
              <w:t>四</w:t>
            </w:r>
          </w:p>
        </w:tc>
        <w:tc>
          <w:tcPr>
            <w:tcW w:w="3241" w:type="dxa"/>
            <w:noWrap w:val="0"/>
            <w:vAlign w:val="center"/>
          </w:tcPr>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自然科学单项1-10万元；      人文社科单项0.3-3万元</w:t>
            </w:r>
          </w:p>
        </w:tc>
        <w:tc>
          <w:tcPr>
            <w:tcW w:w="1263" w:type="dxa"/>
            <w:noWrap w:val="0"/>
            <w:vAlign w:val="center"/>
          </w:tcPr>
          <w:p>
            <w:pPr>
              <w:jc w:val="center"/>
              <w:rPr>
                <w:rFonts w:ascii="仿宋" w:hAnsi="仿宋" w:eastAsia="仿宋" w:cs="宋体"/>
                <w:sz w:val="24"/>
                <w:szCs w:val="24"/>
              </w:rPr>
            </w:pPr>
            <w:r>
              <w:rPr>
                <w:rFonts w:hint="eastAsia" w:ascii="仿宋" w:hAnsi="仿宋" w:eastAsia="仿宋" w:cs="宋体"/>
                <w:sz w:val="24"/>
                <w:szCs w:val="24"/>
              </w:rPr>
              <w:t>校  级</w:t>
            </w:r>
          </w:p>
        </w:tc>
        <w:tc>
          <w:tcPr>
            <w:tcW w:w="1489" w:type="dxa"/>
            <w:vMerge w:val="continue"/>
            <w:noWrap w:val="0"/>
            <w:vAlign w:val="center"/>
          </w:tcPr>
          <w:p>
            <w:pPr>
              <w:jc w:val="center"/>
              <w:rPr>
                <w:rFonts w:ascii="仿宋" w:hAnsi="仿宋" w:eastAsia="仿宋" w:cs="宋体"/>
                <w:sz w:val="24"/>
                <w:szCs w:val="24"/>
              </w:rPr>
            </w:pPr>
          </w:p>
        </w:tc>
        <w:tc>
          <w:tcPr>
            <w:tcW w:w="1888" w:type="dxa"/>
            <w:vMerge w:val="continue"/>
            <w:noWrap w:val="0"/>
            <w:vAlign w:val="center"/>
          </w:tcPr>
          <w:p>
            <w:pPr>
              <w:jc w:val="center"/>
              <w:rPr>
                <w:rFonts w:ascii="仿宋" w:hAnsi="仿宋" w:eastAsia="仿宋" w:cs="宋体"/>
                <w:sz w:val="24"/>
                <w:szCs w:val="24"/>
              </w:rPr>
            </w:pPr>
          </w:p>
        </w:tc>
      </w:tr>
    </w:tbl>
    <w:p>
      <w:pPr>
        <w:tabs>
          <w:tab w:val="left" w:pos="4788"/>
          <w:tab w:val="left" w:pos="7965"/>
          <w:tab w:val="left" w:pos="9761"/>
          <w:tab w:val="left" w:pos="10869"/>
          <w:tab w:val="left" w:pos="11949"/>
        </w:tabs>
        <w:spacing w:line="360" w:lineRule="auto"/>
        <w:ind w:firstLine="560" w:firstLineChars="200"/>
        <w:rPr>
          <w:rFonts w:ascii="黑体" w:hAnsi="宋体" w:eastAsia="黑体" w:cs="宋体"/>
          <w:sz w:val="28"/>
          <w:szCs w:val="28"/>
        </w:rPr>
      </w:pPr>
    </w:p>
    <w:p>
      <w:pPr>
        <w:spacing w:line="400" w:lineRule="exact"/>
        <w:rPr>
          <w:rFonts w:hint="eastAsia" w:ascii="Times New Roman" w:hAnsi="Times New Roman" w:eastAsia="黑体" w:cs="Times New Roman"/>
          <w:spacing w:val="20"/>
          <w:sz w:val="32"/>
          <w:szCs w:val="32"/>
          <w:lang w:val="en-US" w:eastAsia="zh-CN"/>
        </w:rPr>
      </w:pPr>
      <w:r>
        <w:rPr>
          <w:rFonts w:hint="eastAsia" w:ascii="Times New Roman" w:hAnsi="Times New Roman" w:eastAsia="黑体" w:cs="Times New Roman"/>
          <w:spacing w:val="20"/>
          <w:sz w:val="32"/>
          <w:szCs w:val="32"/>
          <w:lang w:val="en-US" w:eastAsia="zh-CN"/>
        </w:rPr>
        <w:t>二、科研成果计分标准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（一）论文类</w:t>
      </w:r>
    </w:p>
    <w:tbl>
      <w:tblPr>
        <w:tblStyle w:val="7"/>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45"/>
        <w:gridCol w:w="2460"/>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06" w:type="dxa"/>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层 次</w:t>
            </w:r>
          </w:p>
        </w:tc>
        <w:tc>
          <w:tcPr>
            <w:tcW w:w="1545" w:type="dxa"/>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类  别</w:t>
            </w:r>
          </w:p>
        </w:tc>
        <w:tc>
          <w:tcPr>
            <w:tcW w:w="2460" w:type="dxa"/>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计分标准</w:t>
            </w:r>
          </w:p>
          <w:p>
            <w:pPr>
              <w:tabs>
                <w:tab w:val="left" w:pos="4788"/>
                <w:tab w:val="left" w:pos="7965"/>
                <w:tab w:val="left" w:pos="9761"/>
                <w:tab w:val="left" w:pos="10869"/>
                <w:tab w:val="left" w:pos="11949"/>
              </w:tabs>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（分/篇）</w:t>
            </w:r>
          </w:p>
        </w:tc>
        <w:tc>
          <w:tcPr>
            <w:tcW w:w="3032" w:type="dxa"/>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w:t>
            </w:r>
          </w:p>
        </w:tc>
        <w:tc>
          <w:tcPr>
            <w:tcW w:w="1545" w:type="dxa"/>
            <w:shd w:val="clear" w:color="auto" w:fill="auto"/>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  级</w:t>
            </w:r>
          </w:p>
        </w:tc>
        <w:tc>
          <w:tcPr>
            <w:tcW w:w="2460" w:type="dxa"/>
            <w:shd w:val="clear" w:color="auto" w:fill="FFFFFF"/>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3032" w:type="dxa"/>
            <w:vMerge w:val="restart"/>
            <w:noWrap w:val="0"/>
            <w:vAlign w:val="center"/>
          </w:tcPr>
          <w:p>
            <w:pPr>
              <w:keepNext w:val="0"/>
              <w:keepLines w:val="0"/>
              <w:pageBreakBefore w:val="0"/>
              <w:widowControl/>
              <w:tabs>
                <w:tab w:val="left" w:pos="4788"/>
                <w:tab w:val="left" w:pos="7965"/>
                <w:tab w:val="left" w:pos="9761"/>
                <w:tab w:val="left" w:pos="10869"/>
                <w:tab w:val="left" w:pos="11949"/>
              </w:tabs>
              <w:kinsoku w:val="0"/>
              <w:wordWrap/>
              <w:overflowPunct/>
              <w:topLinePunct w:val="0"/>
              <w:autoSpaceDE w:val="0"/>
              <w:autoSpaceDN w:val="0"/>
              <w:bidi w:val="0"/>
              <w:adjustRightInd w:val="0"/>
              <w:snapToGrid w:val="0"/>
              <w:spacing w:line="320" w:lineRule="exact"/>
              <w:ind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1.论文只统计署名为我校的第一作者。</w:t>
            </w:r>
          </w:p>
          <w:p>
            <w:pPr>
              <w:keepNext w:val="0"/>
              <w:keepLines w:val="0"/>
              <w:pageBreakBefore w:val="0"/>
              <w:widowControl/>
              <w:tabs>
                <w:tab w:val="left" w:pos="4788"/>
                <w:tab w:val="left" w:pos="7965"/>
                <w:tab w:val="left" w:pos="9761"/>
                <w:tab w:val="left" w:pos="10869"/>
                <w:tab w:val="left" w:pos="11949"/>
              </w:tabs>
              <w:kinsoku w:val="0"/>
              <w:wordWrap/>
              <w:overflowPunct/>
              <w:topLinePunct w:val="0"/>
              <w:autoSpaceDE w:val="0"/>
              <w:autoSpaceDN w:val="0"/>
              <w:bidi w:val="0"/>
              <w:adjustRightInd w:val="0"/>
              <w:snapToGrid w:val="0"/>
              <w:spacing w:line="320" w:lineRule="exact"/>
              <w:ind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2.通讯作者视为第一作者。</w:t>
            </w:r>
          </w:p>
          <w:p>
            <w:pPr>
              <w:keepNext w:val="0"/>
              <w:keepLines w:val="0"/>
              <w:pageBreakBefore w:val="0"/>
              <w:widowControl/>
              <w:tabs>
                <w:tab w:val="left" w:pos="4788"/>
                <w:tab w:val="left" w:pos="7965"/>
                <w:tab w:val="left" w:pos="9761"/>
                <w:tab w:val="left" w:pos="10869"/>
                <w:tab w:val="left" w:pos="11949"/>
              </w:tabs>
              <w:kinsoku w:val="0"/>
              <w:wordWrap/>
              <w:overflowPunct/>
              <w:topLinePunct w:val="0"/>
              <w:autoSpaceDE w:val="0"/>
              <w:autoSpaceDN w:val="0"/>
              <w:bidi w:val="0"/>
              <w:adjustRightInd w:val="0"/>
              <w:snapToGrid w:val="0"/>
              <w:spacing w:line="320" w:lineRule="exact"/>
              <w:ind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3.论文转载只计分一次，就高不就低。</w:t>
            </w:r>
          </w:p>
          <w:p>
            <w:pPr>
              <w:keepNext w:val="0"/>
              <w:keepLines w:val="0"/>
              <w:pageBreakBefore w:val="0"/>
              <w:widowControl/>
              <w:tabs>
                <w:tab w:val="left" w:pos="4788"/>
                <w:tab w:val="left" w:pos="7965"/>
                <w:tab w:val="left" w:pos="9761"/>
                <w:tab w:val="left" w:pos="10869"/>
                <w:tab w:val="left" w:pos="11949"/>
              </w:tabs>
              <w:kinsoku w:val="0"/>
              <w:wordWrap/>
              <w:overflowPunct/>
              <w:topLinePunct w:val="0"/>
              <w:autoSpaceDE w:val="0"/>
              <w:autoSpaceDN w:val="0"/>
              <w:bidi w:val="0"/>
              <w:adjustRightInd w:val="0"/>
              <w:snapToGrid w:val="0"/>
              <w:spacing w:line="320" w:lineRule="exact"/>
              <w:ind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4.论文等级按《南通理工学院科学研究论文等级认定办法（202</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年修订）》执行。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w:t>
            </w:r>
          </w:p>
        </w:tc>
        <w:tc>
          <w:tcPr>
            <w:tcW w:w="1545" w:type="dxa"/>
            <w:shd w:val="clear" w:color="auto" w:fill="auto"/>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  级</w:t>
            </w:r>
          </w:p>
        </w:tc>
        <w:tc>
          <w:tcPr>
            <w:tcW w:w="2460" w:type="dxa"/>
            <w:shd w:val="clear" w:color="auto" w:fill="FFFFFF"/>
            <w:noWrap w:val="0"/>
            <w:vAlign w:val="center"/>
          </w:tcPr>
          <w:p>
            <w:pPr>
              <w:tabs>
                <w:tab w:val="left" w:pos="4788"/>
                <w:tab w:val="left" w:pos="7965"/>
                <w:tab w:val="left" w:pos="9761"/>
                <w:tab w:val="left" w:pos="10869"/>
                <w:tab w:val="left" w:pos="11949"/>
              </w:tabs>
              <w:spacing w:line="26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3032" w:type="dxa"/>
            <w:vMerge w:val="continue"/>
            <w:noWrap w:val="0"/>
            <w:vAlign w:val="top"/>
          </w:tcPr>
          <w:p>
            <w:pPr>
              <w:tabs>
                <w:tab w:val="left" w:pos="4788"/>
                <w:tab w:val="left" w:pos="7965"/>
                <w:tab w:val="left" w:pos="9761"/>
                <w:tab w:val="left" w:pos="10869"/>
                <w:tab w:val="left" w:pos="11949"/>
              </w:tabs>
              <w:spacing w:line="260" w:lineRule="exact"/>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3032"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3032"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w:t>
            </w:r>
          </w:p>
        </w:tc>
        <w:tc>
          <w:tcPr>
            <w:tcW w:w="3032"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3032"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3032"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06"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八</w:t>
            </w:r>
          </w:p>
        </w:tc>
        <w:tc>
          <w:tcPr>
            <w:tcW w:w="1545"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  级</w:t>
            </w:r>
          </w:p>
        </w:tc>
        <w:tc>
          <w:tcPr>
            <w:tcW w:w="246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r>
              <w:rPr>
                <w:rFonts w:hint="default" w:ascii="Times New Roman" w:hAnsi="Times New Roman" w:eastAsia="仿宋" w:cs="Times New Roman"/>
                <w:sz w:val="24"/>
                <w:szCs w:val="24"/>
              </w:rPr>
              <w:t>（非奖励积分）</w:t>
            </w:r>
          </w:p>
        </w:tc>
        <w:tc>
          <w:tcPr>
            <w:tcW w:w="3032"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（二）著作类</w:t>
      </w:r>
    </w:p>
    <w:tbl>
      <w:tblPr>
        <w:tblStyle w:val="7"/>
        <w:tblW w:w="9116" w:type="dxa"/>
        <w:jc w:val="center"/>
        <w:tblLayout w:type="fixed"/>
        <w:tblCellMar>
          <w:top w:w="0" w:type="dxa"/>
          <w:left w:w="108" w:type="dxa"/>
          <w:bottom w:w="0" w:type="dxa"/>
          <w:right w:w="108" w:type="dxa"/>
        </w:tblCellMar>
      </w:tblPr>
      <w:tblGrid>
        <w:gridCol w:w="1641"/>
        <w:gridCol w:w="1837"/>
        <w:gridCol w:w="1611"/>
        <w:gridCol w:w="4027"/>
      </w:tblGrid>
      <w:tr>
        <w:tblPrEx>
          <w:tblCellMar>
            <w:top w:w="0" w:type="dxa"/>
            <w:left w:w="108" w:type="dxa"/>
            <w:bottom w:w="0" w:type="dxa"/>
            <w:right w:w="108" w:type="dxa"/>
          </w:tblCellMar>
        </w:tblPrEx>
        <w:trPr>
          <w:trHeight w:val="887" w:hRule="atLeast"/>
          <w:jc w:val="center"/>
        </w:trPr>
        <w:tc>
          <w:tcPr>
            <w:tcW w:w="16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16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w:t>
            </w:r>
          </w:p>
          <w:p>
            <w:pPr>
              <w:jc w:val="center"/>
              <w:rPr>
                <w:rFonts w:ascii="仿宋" w:hAnsi="仿宋" w:eastAsia="仿宋" w:cs="宋体"/>
                <w:b/>
                <w:sz w:val="24"/>
                <w:szCs w:val="24"/>
              </w:rPr>
            </w:pPr>
            <w:r>
              <w:rPr>
                <w:rFonts w:hint="eastAsia" w:ascii="仿宋" w:hAnsi="仿宋" w:eastAsia="仿宋" w:cs="宋体"/>
                <w:b/>
                <w:sz w:val="24"/>
                <w:szCs w:val="24"/>
              </w:rPr>
              <w:t>（分/部）</w:t>
            </w:r>
          </w:p>
        </w:tc>
        <w:tc>
          <w:tcPr>
            <w:tcW w:w="4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备  注</w:t>
            </w:r>
          </w:p>
        </w:tc>
      </w:tr>
      <w:tr>
        <w:tblPrEx>
          <w:tblCellMar>
            <w:top w:w="0" w:type="dxa"/>
            <w:left w:w="108" w:type="dxa"/>
            <w:bottom w:w="0" w:type="dxa"/>
            <w:right w:w="108" w:type="dxa"/>
          </w:tblCellMar>
        </w:tblPrEx>
        <w:trPr>
          <w:trHeight w:val="1417" w:hRule="atLeast"/>
          <w:jc w:val="center"/>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w:t>
            </w:r>
          </w:p>
        </w:tc>
        <w:tc>
          <w:tcPr>
            <w:tcW w:w="1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 著</w:t>
            </w:r>
          </w:p>
        </w:tc>
        <w:tc>
          <w:tcPr>
            <w:tcW w:w="1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200</w:t>
            </w:r>
          </w:p>
        </w:tc>
        <w:tc>
          <w:tcPr>
            <w:tcW w:w="4027" w:type="dxa"/>
            <w:vMerge w:val="restart"/>
            <w:tcBorders>
              <w:top w:val="single" w:color="auto" w:sz="4" w:space="0"/>
              <w:left w:val="single" w:color="auto" w:sz="4" w:space="0"/>
              <w:right w:val="single" w:color="auto" w:sz="4" w:space="0"/>
            </w:tcBorders>
            <w:noWrap w:val="0"/>
            <w:vAlign w:val="center"/>
          </w:tcPr>
          <w:p>
            <w:pPr>
              <w:kinsoku/>
              <w:autoSpaceDE/>
              <w:autoSpaceDN/>
              <w:adjustRightInd/>
              <w:snapToGrid/>
              <w:spacing w:line="32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1.每部专著、编著、译著、古籍整理、工具书不少于20万字。超过20万字不加分，不足20万字</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每万字</w:t>
            </w:r>
            <w:r>
              <w:rPr>
                <w:rFonts w:hint="default" w:ascii="Times New Roman" w:hAnsi="Times New Roman" w:eastAsia="仿宋" w:cs="Times New Roman"/>
                <w:sz w:val="24"/>
                <w:szCs w:val="24"/>
              </w:rPr>
              <w:t>分别按6分、3.5分、5分、4.5分扣减。</w:t>
            </w:r>
          </w:p>
          <w:p>
            <w:pPr>
              <w:kinsoku/>
              <w:autoSpaceDE/>
              <w:autoSpaceDN/>
              <w:adjustRightInd/>
              <w:snapToGrid/>
              <w:spacing w:line="32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2.著、主编按计分标准的15%计分，副著、副编按计分标准的5%计分。剩余分数为合作单位和个人撰写分。</w:t>
            </w:r>
          </w:p>
          <w:p>
            <w:pPr>
              <w:kinsoku/>
              <w:autoSpaceDE/>
              <w:autoSpaceDN/>
              <w:adjustRightInd/>
              <w:snapToGrid/>
              <w:spacing w:line="32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与外单位合作出版的学术著作（专著、编著、译著、古籍整理、工具书），我校是第一署名单位，按著作类别计分标准的50%（多人取平均值）加上本人撰写字数（一万字2分）给予奖励积分。若我校不是第一署名单位，按本人撰写字数（一万字2分）给予非奖励积分。与校企合作单位合作出版的著作，只要有我校署名，并参加了撰写工作，按我校是第一署名单位计分办法执行。</w:t>
            </w:r>
          </w:p>
          <w:p>
            <w:pPr>
              <w:kinsoku/>
              <w:autoSpaceDE/>
              <w:autoSpaceDN/>
              <w:adjustRightInd/>
              <w:snapToGrid/>
              <w:spacing w:line="32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4.与专业无关的著作不列入统计范围。</w:t>
            </w:r>
          </w:p>
        </w:tc>
      </w:tr>
      <w:tr>
        <w:tblPrEx>
          <w:tblCellMar>
            <w:top w:w="0" w:type="dxa"/>
            <w:left w:w="108" w:type="dxa"/>
            <w:bottom w:w="0" w:type="dxa"/>
            <w:right w:w="108" w:type="dxa"/>
          </w:tblCellMar>
        </w:tblPrEx>
        <w:trPr>
          <w:trHeight w:val="1417" w:hRule="atLeast"/>
          <w:jc w:val="center"/>
        </w:trPr>
        <w:tc>
          <w:tcPr>
            <w:tcW w:w="1641" w:type="dxa"/>
            <w:tcBorders>
              <w:top w:val="nil"/>
              <w:left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1837" w:type="dxa"/>
            <w:tcBorders>
              <w:top w:val="single" w:color="auto" w:sz="4" w:space="0"/>
              <w:left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编 著</w:t>
            </w:r>
          </w:p>
        </w:tc>
        <w:tc>
          <w:tcPr>
            <w:tcW w:w="1611"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115</w:t>
            </w:r>
          </w:p>
        </w:tc>
        <w:tc>
          <w:tcPr>
            <w:tcW w:w="4027" w:type="dxa"/>
            <w:vMerge w:val="continue"/>
            <w:tcBorders>
              <w:left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1417" w:hRule="atLeast"/>
          <w:jc w:val="center"/>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三</w:t>
            </w:r>
          </w:p>
        </w:tc>
        <w:tc>
          <w:tcPr>
            <w:tcW w:w="1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译 著</w:t>
            </w:r>
          </w:p>
        </w:tc>
        <w:tc>
          <w:tcPr>
            <w:tcW w:w="1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165</w:t>
            </w:r>
          </w:p>
        </w:tc>
        <w:tc>
          <w:tcPr>
            <w:tcW w:w="4027" w:type="dxa"/>
            <w:vMerge w:val="continue"/>
            <w:tcBorders>
              <w:left w:val="single" w:color="auto" w:sz="4" w:space="0"/>
              <w:right w:val="single" w:color="auto" w:sz="4" w:space="0"/>
            </w:tcBorders>
            <w:noWrap w:val="0"/>
            <w:vAlign w:val="top"/>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1417" w:hRule="atLeast"/>
          <w:jc w:val="center"/>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四</w:t>
            </w:r>
          </w:p>
        </w:tc>
        <w:tc>
          <w:tcPr>
            <w:tcW w:w="1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古籍整理、工具书</w:t>
            </w:r>
          </w:p>
        </w:tc>
        <w:tc>
          <w:tcPr>
            <w:tcW w:w="1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4027" w:type="dxa"/>
            <w:vMerge w:val="continue"/>
            <w:tcBorders>
              <w:left w:val="single" w:color="auto" w:sz="4" w:space="0"/>
              <w:bottom w:val="single" w:color="auto" w:sz="4" w:space="0"/>
              <w:right w:val="single" w:color="auto" w:sz="4" w:space="0"/>
            </w:tcBorders>
            <w:noWrap w:val="0"/>
            <w:vAlign w:val="top"/>
          </w:tcPr>
          <w:p>
            <w:pPr>
              <w:jc w:val="center"/>
              <w:rPr>
                <w:rFonts w:ascii="仿宋" w:hAnsi="仿宋" w:eastAsia="仿宋" w:cs="宋体"/>
                <w:sz w:val="24"/>
                <w:szCs w:val="24"/>
              </w:rPr>
            </w:pPr>
          </w:p>
        </w:tc>
      </w:tr>
    </w:tbl>
    <w:p>
      <w:pPr>
        <w:tabs>
          <w:tab w:val="left" w:pos="4788"/>
          <w:tab w:val="left" w:pos="7965"/>
          <w:tab w:val="left" w:pos="9761"/>
          <w:tab w:val="left" w:pos="10869"/>
          <w:tab w:val="left" w:pos="11949"/>
        </w:tabs>
        <w:spacing w:line="360" w:lineRule="auto"/>
        <w:ind w:firstLine="640" w:firstLineChars="200"/>
        <w:rPr>
          <w:rFonts w:hint="eastAsia"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（三）成果鉴定类</w:t>
      </w:r>
    </w:p>
    <w:tbl>
      <w:tblPr>
        <w:tblStyle w:val="7"/>
        <w:tblW w:w="9162" w:type="dxa"/>
        <w:jc w:val="center"/>
        <w:tblLayout w:type="fixed"/>
        <w:tblCellMar>
          <w:top w:w="0" w:type="dxa"/>
          <w:left w:w="108" w:type="dxa"/>
          <w:bottom w:w="0" w:type="dxa"/>
          <w:right w:w="108" w:type="dxa"/>
        </w:tblCellMar>
      </w:tblPr>
      <w:tblGrid>
        <w:gridCol w:w="1525"/>
        <w:gridCol w:w="3219"/>
        <w:gridCol w:w="1740"/>
        <w:gridCol w:w="2678"/>
      </w:tblGrid>
      <w:tr>
        <w:tblPrEx>
          <w:tblCellMar>
            <w:top w:w="0" w:type="dxa"/>
            <w:left w:w="108" w:type="dxa"/>
            <w:bottom w:w="0" w:type="dxa"/>
            <w:right w:w="108" w:type="dxa"/>
          </w:tblCellMar>
        </w:tblPrEx>
        <w:trPr>
          <w:trHeight w:val="678" w:hRule="atLeast"/>
          <w:jc w:val="center"/>
        </w:trPr>
        <w:tc>
          <w:tcPr>
            <w:tcW w:w="15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3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17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w:t>
            </w:r>
          </w:p>
          <w:p>
            <w:pPr>
              <w:jc w:val="center"/>
              <w:rPr>
                <w:rFonts w:ascii="仿宋" w:hAnsi="仿宋" w:eastAsia="仿宋" w:cs="宋体"/>
                <w:b/>
                <w:sz w:val="24"/>
                <w:szCs w:val="24"/>
              </w:rPr>
            </w:pPr>
            <w:r>
              <w:rPr>
                <w:rFonts w:hint="eastAsia" w:ascii="仿宋" w:hAnsi="仿宋" w:eastAsia="仿宋" w:cs="宋体"/>
                <w:b/>
                <w:sz w:val="24"/>
                <w:szCs w:val="24"/>
              </w:rPr>
              <w:t>（分/项）</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备  注</w:t>
            </w:r>
          </w:p>
        </w:tc>
      </w:tr>
      <w:tr>
        <w:tblPrEx>
          <w:tblCellMar>
            <w:top w:w="0" w:type="dxa"/>
            <w:left w:w="108" w:type="dxa"/>
            <w:bottom w:w="0" w:type="dxa"/>
            <w:right w:w="108" w:type="dxa"/>
          </w:tblCellMar>
        </w:tblPrEx>
        <w:trPr>
          <w:trHeight w:val="567" w:hRule="exact"/>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w:t>
            </w:r>
          </w:p>
        </w:tc>
        <w:tc>
          <w:tcPr>
            <w:tcW w:w="32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b w:val="0"/>
                <w:bCs w:val="0"/>
                <w:sz w:val="24"/>
                <w:szCs w:val="24"/>
                <w:u w:val="none"/>
              </w:rPr>
              <w:t>国家级</w:t>
            </w:r>
            <w:r>
              <w:rPr>
                <w:rFonts w:hint="default" w:ascii="Times New Roman" w:hAnsi="Times New Roman" w:eastAsia="仿宋" w:cs="Times New Roman"/>
                <w:b w:val="0"/>
                <w:bCs w:val="0"/>
                <w:sz w:val="24"/>
                <w:szCs w:val="24"/>
                <w:u w:val="none"/>
                <w:lang w:val="en-US" w:eastAsia="zh-CN"/>
              </w:rPr>
              <w:t>成果</w:t>
            </w:r>
            <w:r>
              <w:rPr>
                <w:rFonts w:hint="default" w:ascii="Times New Roman" w:hAnsi="Times New Roman" w:eastAsia="仿宋" w:cs="Times New Roman"/>
                <w:b w:val="0"/>
                <w:bCs w:val="0"/>
                <w:sz w:val="24"/>
                <w:szCs w:val="24"/>
                <w:u w:val="none"/>
              </w:rPr>
              <w:t>鉴定</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2678" w:type="dxa"/>
            <w:vMerge w:val="restart"/>
            <w:tcBorders>
              <w:top w:val="single" w:color="auto" w:sz="4" w:space="0"/>
              <w:left w:val="single" w:color="auto" w:sz="4" w:space="0"/>
              <w:right w:val="single" w:color="auto" w:sz="4" w:space="0"/>
            </w:tcBorders>
            <w:noWrap w:val="0"/>
            <w:vAlign w:val="center"/>
          </w:tcPr>
          <w:p>
            <w:pPr>
              <w:ind w:firstLine="480" w:firstLineChars="200"/>
              <w:rPr>
                <w:rFonts w:ascii="仿宋" w:hAnsi="仿宋" w:eastAsia="仿宋" w:cs="宋体"/>
                <w:sz w:val="24"/>
                <w:szCs w:val="24"/>
              </w:rPr>
            </w:pPr>
            <w:r>
              <w:rPr>
                <w:rFonts w:hint="eastAsia" w:ascii="仿宋" w:hAnsi="仿宋" w:eastAsia="仿宋" w:cs="宋体"/>
                <w:b w:val="0"/>
                <w:bCs w:val="0"/>
                <w:sz w:val="24"/>
                <w:szCs w:val="24"/>
                <w:u w:val="none"/>
              </w:rPr>
              <w:t>成果鉴定</w:t>
            </w:r>
            <w:r>
              <w:rPr>
                <w:rFonts w:hint="eastAsia" w:ascii="仿宋" w:hAnsi="仿宋" w:eastAsia="仿宋" w:cs="宋体"/>
                <w:b w:val="0"/>
                <w:bCs w:val="0"/>
                <w:sz w:val="24"/>
                <w:szCs w:val="24"/>
                <w:u w:val="none"/>
                <w:lang w:val="en-US" w:eastAsia="zh-CN"/>
              </w:rPr>
              <w:t>须我校为第一单位，</w:t>
            </w:r>
            <w:r>
              <w:rPr>
                <w:rFonts w:hint="eastAsia" w:ascii="仿宋" w:hAnsi="仿宋" w:eastAsia="仿宋" w:cs="宋体"/>
                <w:sz w:val="24"/>
                <w:szCs w:val="24"/>
              </w:rPr>
              <w:t>由相应级别的成果管理部门组织，并出具鉴定书。</w:t>
            </w:r>
          </w:p>
        </w:tc>
      </w:tr>
      <w:tr>
        <w:tblPrEx>
          <w:tblCellMar>
            <w:top w:w="0" w:type="dxa"/>
            <w:left w:w="108" w:type="dxa"/>
            <w:bottom w:w="0" w:type="dxa"/>
            <w:right w:w="108" w:type="dxa"/>
          </w:tblCellMar>
        </w:tblPrEx>
        <w:trPr>
          <w:trHeight w:val="567" w:hRule="exact"/>
          <w:jc w:val="center"/>
        </w:trPr>
        <w:tc>
          <w:tcPr>
            <w:tcW w:w="1525" w:type="dxa"/>
            <w:tcBorders>
              <w:top w:val="nil"/>
              <w:left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w:t>
            </w:r>
          </w:p>
        </w:tc>
        <w:tc>
          <w:tcPr>
            <w:tcW w:w="3219" w:type="dxa"/>
            <w:tcBorders>
              <w:top w:val="single" w:color="auto" w:sz="4" w:space="0"/>
              <w:left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val="0"/>
                <w:bCs w:val="0"/>
                <w:sz w:val="24"/>
                <w:szCs w:val="24"/>
                <w:u w:val="none"/>
              </w:rPr>
              <w:t>省部级</w:t>
            </w:r>
            <w:r>
              <w:rPr>
                <w:rFonts w:hint="default" w:ascii="Times New Roman" w:hAnsi="Times New Roman" w:eastAsia="仿宋" w:cs="Times New Roman"/>
                <w:b w:val="0"/>
                <w:bCs w:val="0"/>
                <w:sz w:val="24"/>
                <w:szCs w:val="24"/>
                <w:u w:val="none"/>
                <w:lang w:val="en-US" w:eastAsia="zh-CN"/>
              </w:rPr>
              <w:t>成果</w:t>
            </w:r>
            <w:r>
              <w:rPr>
                <w:rFonts w:hint="default" w:ascii="Times New Roman" w:hAnsi="Times New Roman" w:eastAsia="仿宋" w:cs="Times New Roman"/>
                <w:b w:val="0"/>
                <w:bCs w:val="0"/>
                <w:sz w:val="24"/>
                <w:szCs w:val="24"/>
                <w:u w:val="none"/>
              </w:rPr>
              <w:t>鉴定</w:t>
            </w:r>
          </w:p>
        </w:tc>
        <w:tc>
          <w:tcPr>
            <w:tcW w:w="174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2678" w:type="dxa"/>
            <w:vMerge w:val="continue"/>
            <w:tcBorders>
              <w:left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567" w:hRule="exact"/>
          <w:jc w:val="center"/>
        </w:trPr>
        <w:tc>
          <w:tcPr>
            <w:tcW w:w="15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w:t>
            </w:r>
          </w:p>
        </w:tc>
        <w:tc>
          <w:tcPr>
            <w:tcW w:w="32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val="0"/>
                <w:bCs w:val="0"/>
                <w:sz w:val="24"/>
                <w:szCs w:val="24"/>
                <w:u w:val="none"/>
              </w:rPr>
              <w:t>市厅级</w:t>
            </w:r>
            <w:r>
              <w:rPr>
                <w:rFonts w:hint="default" w:ascii="Times New Roman" w:hAnsi="Times New Roman" w:eastAsia="仿宋" w:cs="Times New Roman"/>
                <w:b w:val="0"/>
                <w:bCs w:val="0"/>
                <w:sz w:val="24"/>
                <w:szCs w:val="24"/>
                <w:u w:val="none"/>
                <w:lang w:val="en-US" w:eastAsia="zh-CN"/>
              </w:rPr>
              <w:t>成果</w:t>
            </w:r>
            <w:r>
              <w:rPr>
                <w:rFonts w:hint="default" w:ascii="Times New Roman" w:hAnsi="Times New Roman" w:eastAsia="仿宋" w:cs="Times New Roman"/>
                <w:b w:val="0"/>
                <w:bCs w:val="0"/>
                <w:sz w:val="24"/>
                <w:szCs w:val="24"/>
                <w:u w:val="none"/>
              </w:rPr>
              <w:t>鉴定</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2678" w:type="dxa"/>
            <w:vMerge w:val="continue"/>
            <w:tcBorders>
              <w:left w:val="single" w:color="auto" w:sz="4" w:space="0"/>
              <w:bottom w:val="single" w:color="auto" w:sz="4" w:space="0"/>
              <w:right w:val="single" w:color="auto" w:sz="4" w:space="0"/>
            </w:tcBorders>
            <w:noWrap w:val="0"/>
            <w:vAlign w:val="top"/>
          </w:tcPr>
          <w:p>
            <w:pPr>
              <w:jc w:val="center"/>
              <w:rPr>
                <w:rFonts w:ascii="仿宋" w:hAnsi="仿宋" w:eastAsia="仿宋" w:cs="宋体"/>
                <w:sz w:val="24"/>
                <w:szCs w:val="24"/>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四</w:t>
      </w: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标准制</w:t>
      </w:r>
      <w:r>
        <w:rPr>
          <w:rFonts w:hint="eastAsia" w:ascii="楷体" w:hAnsi="楷体" w:eastAsia="楷体" w:cs="仿宋"/>
          <w:spacing w:val="20"/>
          <w:sz w:val="28"/>
          <w:szCs w:val="28"/>
          <w:lang w:eastAsia="zh-CN"/>
        </w:rPr>
        <w:t>定（</w:t>
      </w:r>
      <w:r>
        <w:rPr>
          <w:rFonts w:hint="eastAsia" w:ascii="楷体" w:hAnsi="楷体" w:eastAsia="楷体" w:cs="仿宋"/>
          <w:spacing w:val="20"/>
          <w:sz w:val="28"/>
          <w:szCs w:val="28"/>
          <w:lang w:val="en-US" w:eastAsia="zh-CN"/>
        </w:rPr>
        <w:t>起草</w:t>
      </w:r>
      <w:r>
        <w:rPr>
          <w:rFonts w:hint="eastAsia" w:ascii="楷体" w:hAnsi="楷体" w:eastAsia="楷体" w:cs="仿宋"/>
          <w:spacing w:val="20"/>
          <w:sz w:val="28"/>
          <w:szCs w:val="28"/>
          <w:lang w:eastAsia="zh-CN"/>
        </w:rPr>
        <w:t>）类</w:t>
      </w:r>
    </w:p>
    <w:tbl>
      <w:tblPr>
        <w:tblStyle w:val="7"/>
        <w:tblW w:w="9116" w:type="dxa"/>
        <w:jc w:val="center"/>
        <w:tblLayout w:type="fixed"/>
        <w:tblCellMar>
          <w:top w:w="0" w:type="dxa"/>
          <w:left w:w="108" w:type="dxa"/>
          <w:bottom w:w="0" w:type="dxa"/>
          <w:right w:w="108" w:type="dxa"/>
        </w:tblCellMar>
      </w:tblPr>
      <w:tblGrid>
        <w:gridCol w:w="1479"/>
        <w:gridCol w:w="2907"/>
        <w:gridCol w:w="2022"/>
        <w:gridCol w:w="2708"/>
      </w:tblGrid>
      <w:tr>
        <w:tblPrEx>
          <w:tblCellMar>
            <w:top w:w="0" w:type="dxa"/>
            <w:left w:w="108" w:type="dxa"/>
            <w:bottom w:w="0" w:type="dxa"/>
            <w:right w:w="108" w:type="dxa"/>
          </w:tblCellMar>
        </w:tblPrEx>
        <w:trPr>
          <w:trHeight w:val="678" w:hRule="atLeast"/>
          <w:jc w:val="center"/>
        </w:trPr>
        <w:tc>
          <w:tcPr>
            <w:tcW w:w="14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20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w:t>
            </w:r>
          </w:p>
          <w:p>
            <w:pPr>
              <w:jc w:val="center"/>
              <w:rPr>
                <w:rFonts w:ascii="仿宋" w:hAnsi="仿宋" w:eastAsia="仿宋" w:cs="宋体"/>
                <w:b/>
                <w:sz w:val="24"/>
                <w:szCs w:val="24"/>
              </w:rPr>
            </w:pPr>
            <w:r>
              <w:rPr>
                <w:rFonts w:hint="eastAsia" w:ascii="仿宋" w:hAnsi="仿宋" w:eastAsia="仿宋" w:cs="宋体"/>
                <w:b/>
                <w:sz w:val="24"/>
                <w:szCs w:val="24"/>
              </w:rPr>
              <w:t>（分/项）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备  注</w:t>
            </w:r>
          </w:p>
        </w:tc>
      </w:tr>
      <w:tr>
        <w:tblPrEx>
          <w:tblCellMar>
            <w:top w:w="0" w:type="dxa"/>
            <w:left w:w="108" w:type="dxa"/>
            <w:bottom w:w="0" w:type="dxa"/>
            <w:right w:w="108" w:type="dxa"/>
          </w:tblCellMar>
        </w:tblPrEx>
        <w:trPr>
          <w:trHeight w:val="629" w:hRule="atLeast"/>
          <w:jc w:val="center"/>
        </w:trPr>
        <w:tc>
          <w:tcPr>
            <w:tcW w:w="147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一</w:t>
            </w:r>
          </w:p>
        </w:tc>
        <w:tc>
          <w:tcPr>
            <w:tcW w:w="29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cs="宋体"/>
                <w:b w:val="0"/>
                <w:bCs w:val="0"/>
                <w:sz w:val="24"/>
                <w:szCs w:val="24"/>
                <w:u w:val="none"/>
                <w:lang w:eastAsia="zh-CN"/>
              </w:rPr>
            </w:pPr>
            <w:r>
              <w:rPr>
                <w:rFonts w:hint="eastAsia" w:ascii="仿宋" w:hAnsi="仿宋" w:eastAsia="仿宋" w:cs="宋体"/>
                <w:b w:val="0"/>
                <w:bCs w:val="0"/>
                <w:sz w:val="24"/>
                <w:szCs w:val="24"/>
                <w:u w:val="none"/>
              </w:rPr>
              <w:t>国家级</w:t>
            </w:r>
            <w:r>
              <w:rPr>
                <w:rFonts w:hint="eastAsia" w:ascii="仿宋" w:hAnsi="仿宋" w:eastAsia="仿宋" w:cs="宋体"/>
                <w:b w:val="0"/>
                <w:bCs w:val="0"/>
                <w:sz w:val="24"/>
                <w:szCs w:val="24"/>
                <w:u w:val="none"/>
                <w:lang w:val="en-US" w:eastAsia="zh-CN"/>
              </w:rPr>
              <w:t>标准</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2708" w:type="dxa"/>
            <w:vMerge w:val="restart"/>
            <w:tcBorders>
              <w:top w:val="single" w:color="auto" w:sz="4" w:space="0"/>
              <w:left w:val="single" w:color="auto" w:sz="4" w:space="0"/>
              <w:right w:val="single" w:color="auto" w:sz="4" w:space="0"/>
            </w:tcBorders>
            <w:noWrap w:val="0"/>
            <w:vAlign w:val="center"/>
          </w:tcPr>
          <w:p>
            <w:pPr>
              <w:ind w:firstLine="480" w:firstLineChars="200"/>
              <w:rPr>
                <w:rFonts w:ascii="仿宋" w:hAnsi="仿宋" w:eastAsia="仿宋" w:cs="宋体"/>
                <w:sz w:val="24"/>
                <w:szCs w:val="24"/>
              </w:rPr>
            </w:pPr>
            <w:r>
              <w:rPr>
                <w:rFonts w:hint="eastAsia" w:ascii="仿宋" w:hAnsi="仿宋" w:eastAsia="仿宋" w:cs="宋体"/>
                <w:b w:val="0"/>
                <w:bCs w:val="0"/>
                <w:sz w:val="24"/>
                <w:szCs w:val="24"/>
                <w:u w:val="none"/>
              </w:rPr>
              <w:t>地方标准是由地方 (省、自治区、直辖市) 标准化主管机构或专业主管部门批准，发布，在某一地区范围内统一的标准。</w:t>
            </w:r>
          </w:p>
        </w:tc>
      </w:tr>
      <w:tr>
        <w:tblPrEx>
          <w:tblCellMar>
            <w:top w:w="0" w:type="dxa"/>
            <w:left w:w="108" w:type="dxa"/>
            <w:bottom w:w="0" w:type="dxa"/>
            <w:right w:w="108" w:type="dxa"/>
          </w:tblCellMar>
        </w:tblPrEx>
        <w:trPr>
          <w:trHeight w:val="618"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2907" w:type="dxa"/>
            <w:tcBorders>
              <w:top w:val="single" w:color="auto" w:sz="4" w:space="0"/>
              <w:left w:val="single" w:color="auto" w:sz="4" w:space="0"/>
              <w:right w:val="single" w:color="auto" w:sz="4" w:space="0"/>
            </w:tcBorders>
            <w:shd w:val="clear" w:color="auto" w:fill="auto"/>
            <w:noWrap w:val="0"/>
            <w:vAlign w:val="center"/>
          </w:tcPr>
          <w:p>
            <w:pPr>
              <w:jc w:val="center"/>
              <w:rPr>
                <w:rFonts w:ascii="仿宋" w:hAnsi="仿宋" w:eastAsia="仿宋" w:cs="宋体"/>
                <w:b w:val="0"/>
                <w:bCs w:val="0"/>
                <w:sz w:val="24"/>
                <w:szCs w:val="24"/>
                <w:u w:val="none"/>
              </w:rPr>
            </w:pPr>
            <w:r>
              <w:rPr>
                <w:rFonts w:hint="eastAsia" w:ascii="仿宋" w:hAnsi="仿宋" w:eastAsia="仿宋" w:cs="宋体"/>
                <w:b w:val="0"/>
                <w:bCs w:val="0"/>
                <w:sz w:val="24"/>
                <w:szCs w:val="24"/>
                <w:u w:val="none"/>
                <w:lang w:val="en-US" w:eastAsia="zh-CN"/>
              </w:rPr>
              <w:t>行业标准</w:t>
            </w:r>
          </w:p>
        </w:tc>
        <w:tc>
          <w:tcPr>
            <w:tcW w:w="2022"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2708" w:type="dxa"/>
            <w:vMerge w:val="continue"/>
            <w:tcBorders>
              <w:left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18"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三</w:t>
            </w:r>
          </w:p>
        </w:tc>
        <w:tc>
          <w:tcPr>
            <w:tcW w:w="2907" w:type="dxa"/>
            <w:tcBorders>
              <w:top w:val="single" w:color="auto" w:sz="4" w:space="0"/>
              <w:left w:val="single" w:color="auto" w:sz="4" w:space="0"/>
              <w:right w:val="single" w:color="auto" w:sz="4" w:space="0"/>
            </w:tcBorders>
            <w:shd w:val="clear" w:color="auto" w:fill="auto"/>
            <w:noWrap w:val="0"/>
            <w:vAlign w:val="center"/>
          </w:tcPr>
          <w:p>
            <w:pPr>
              <w:jc w:val="center"/>
              <w:rPr>
                <w:rFonts w:hint="eastAsia" w:ascii="仿宋" w:hAnsi="仿宋" w:eastAsia="仿宋" w:cs="宋体"/>
                <w:b w:val="0"/>
                <w:bCs w:val="0"/>
                <w:sz w:val="24"/>
                <w:szCs w:val="24"/>
                <w:u w:val="none"/>
                <w:lang w:val="en-US" w:eastAsia="zh-CN"/>
              </w:rPr>
            </w:pPr>
            <w:r>
              <w:rPr>
                <w:rFonts w:hint="eastAsia" w:ascii="仿宋" w:hAnsi="仿宋" w:eastAsia="仿宋" w:cs="宋体"/>
                <w:b w:val="0"/>
                <w:bCs w:val="0"/>
                <w:sz w:val="24"/>
                <w:szCs w:val="24"/>
                <w:u w:val="none"/>
                <w:lang w:val="en-US" w:eastAsia="zh-CN"/>
              </w:rPr>
              <w:t>地方标准</w:t>
            </w:r>
          </w:p>
        </w:tc>
        <w:tc>
          <w:tcPr>
            <w:tcW w:w="2022"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2708" w:type="dxa"/>
            <w:vMerge w:val="continue"/>
            <w:tcBorders>
              <w:left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454"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四</w:t>
            </w:r>
          </w:p>
        </w:tc>
        <w:tc>
          <w:tcPr>
            <w:tcW w:w="29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 w:hAnsi="仿宋" w:eastAsia="仿宋" w:cs="宋体"/>
                <w:b w:val="0"/>
                <w:bCs w:val="0"/>
                <w:sz w:val="24"/>
                <w:szCs w:val="24"/>
                <w:u w:val="none"/>
              </w:rPr>
            </w:pPr>
            <w:r>
              <w:rPr>
                <w:rFonts w:hint="eastAsia" w:ascii="仿宋" w:hAnsi="仿宋" w:eastAsia="仿宋" w:cs="宋体"/>
                <w:b w:val="0"/>
                <w:bCs w:val="0"/>
                <w:sz w:val="24"/>
                <w:szCs w:val="24"/>
                <w:u w:val="none"/>
                <w:lang w:val="en-US" w:eastAsia="zh-CN"/>
              </w:rPr>
              <w:t>企业标准</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w:t>
            </w:r>
          </w:p>
        </w:tc>
        <w:tc>
          <w:tcPr>
            <w:tcW w:w="2708" w:type="dxa"/>
            <w:vMerge w:val="continue"/>
            <w:tcBorders>
              <w:left w:val="single" w:color="auto" w:sz="4" w:space="0"/>
              <w:bottom w:val="single" w:color="auto" w:sz="4" w:space="0"/>
              <w:right w:val="single" w:color="auto" w:sz="4" w:space="0"/>
            </w:tcBorders>
            <w:noWrap w:val="0"/>
            <w:vAlign w:val="top"/>
          </w:tcPr>
          <w:p>
            <w:pPr>
              <w:jc w:val="center"/>
              <w:rPr>
                <w:rFonts w:ascii="仿宋" w:hAnsi="仿宋" w:eastAsia="仿宋" w:cs="宋体"/>
                <w:sz w:val="24"/>
                <w:szCs w:val="24"/>
              </w:rPr>
            </w:pPr>
          </w:p>
        </w:tc>
      </w:tr>
    </w:tbl>
    <w:p>
      <w:pPr>
        <w:tabs>
          <w:tab w:val="left" w:pos="4788"/>
          <w:tab w:val="left" w:pos="7965"/>
          <w:tab w:val="left" w:pos="9761"/>
          <w:tab w:val="left" w:pos="10869"/>
          <w:tab w:val="left" w:pos="11949"/>
        </w:tabs>
        <w:spacing w:line="360" w:lineRule="auto"/>
        <w:rPr>
          <w:rFonts w:hint="eastAsia"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五</w:t>
      </w:r>
      <w:r>
        <w:rPr>
          <w:rFonts w:hint="eastAsia" w:ascii="楷体" w:hAnsi="楷体" w:eastAsia="楷体" w:cs="仿宋"/>
          <w:spacing w:val="20"/>
          <w:sz w:val="28"/>
          <w:szCs w:val="28"/>
          <w:lang w:eastAsia="zh-CN"/>
        </w:rPr>
        <w:t>）调研、决策咨询报告类</w:t>
      </w:r>
    </w:p>
    <w:tbl>
      <w:tblPr>
        <w:tblStyle w:val="7"/>
        <w:tblW w:w="9150" w:type="dxa"/>
        <w:tblInd w:w="56" w:type="dxa"/>
        <w:tblLayout w:type="fixed"/>
        <w:tblCellMar>
          <w:top w:w="0" w:type="dxa"/>
          <w:left w:w="108" w:type="dxa"/>
          <w:bottom w:w="0" w:type="dxa"/>
          <w:right w:w="108" w:type="dxa"/>
        </w:tblCellMar>
      </w:tblPr>
      <w:tblGrid>
        <w:gridCol w:w="1180"/>
        <w:gridCol w:w="5236"/>
        <w:gridCol w:w="2734"/>
      </w:tblGrid>
      <w:tr>
        <w:tblPrEx>
          <w:tblCellMar>
            <w:top w:w="0" w:type="dxa"/>
            <w:left w:w="108" w:type="dxa"/>
            <w:bottom w:w="0" w:type="dxa"/>
            <w:right w:w="108" w:type="dxa"/>
          </w:tblCellMar>
        </w:tblPrEx>
        <w:trPr>
          <w:trHeight w:val="508" w:hRule="atLeast"/>
        </w:trPr>
        <w:tc>
          <w:tcPr>
            <w:tcW w:w="11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523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2734"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计分标准（分/份）</w:t>
            </w:r>
          </w:p>
        </w:tc>
      </w:tr>
      <w:tr>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一</w:t>
            </w:r>
          </w:p>
        </w:tc>
        <w:tc>
          <w:tcPr>
            <w:tcW w:w="52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cs="宋体"/>
                <w:sz w:val="24"/>
                <w:szCs w:val="24"/>
                <w:lang w:eastAsia="zh-CN"/>
              </w:rPr>
            </w:pPr>
            <w:r>
              <w:rPr>
                <w:rFonts w:hint="eastAsia" w:ascii="仿宋" w:hAnsi="仿宋" w:eastAsia="仿宋" w:cs="宋体"/>
                <w:sz w:val="24"/>
                <w:szCs w:val="24"/>
              </w:rPr>
              <w:t>报告获国家领导人批示并被国家相关部门采</w:t>
            </w:r>
            <w:r>
              <w:rPr>
                <w:rFonts w:hint="eastAsia" w:ascii="仿宋" w:hAnsi="仿宋" w:eastAsia="仿宋" w:cs="宋体"/>
                <w:sz w:val="24"/>
                <w:szCs w:val="24"/>
                <w:lang w:val="en-US" w:eastAsia="zh-CN"/>
              </w:rPr>
              <w:t>纳</w:t>
            </w:r>
          </w:p>
        </w:tc>
        <w:tc>
          <w:tcPr>
            <w:tcW w:w="2734"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r>
      <w:tr>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52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报告获省部领导人批示并被省部相关部门采</w:t>
            </w:r>
            <w:r>
              <w:rPr>
                <w:rFonts w:hint="eastAsia" w:ascii="仿宋" w:hAnsi="仿宋" w:eastAsia="仿宋" w:cs="宋体"/>
                <w:sz w:val="24"/>
                <w:szCs w:val="24"/>
                <w:lang w:val="en-US" w:eastAsia="zh-CN"/>
              </w:rPr>
              <w:t>纳</w:t>
            </w:r>
          </w:p>
        </w:tc>
        <w:tc>
          <w:tcPr>
            <w:tcW w:w="2734"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r>
      <w:tr>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三</w:t>
            </w:r>
          </w:p>
        </w:tc>
        <w:tc>
          <w:tcPr>
            <w:tcW w:w="52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报告获市厅领导人批示并被市厅相关部门采</w:t>
            </w:r>
            <w:r>
              <w:rPr>
                <w:rFonts w:hint="eastAsia" w:ascii="仿宋" w:hAnsi="仿宋" w:eastAsia="仿宋" w:cs="宋体"/>
                <w:sz w:val="24"/>
                <w:szCs w:val="24"/>
                <w:lang w:val="en-US" w:eastAsia="zh-CN"/>
              </w:rPr>
              <w:t>纳</w:t>
            </w:r>
          </w:p>
        </w:tc>
        <w:tc>
          <w:tcPr>
            <w:tcW w:w="2734"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r>
    </w:tbl>
    <w:p>
      <w:pPr>
        <w:tabs>
          <w:tab w:val="left" w:pos="4788"/>
          <w:tab w:val="left" w:pos="7965"/>
          <w:tab w:val="left" w:pos="9761"/>
          <w:tab w:val="left" w:pos="10869"/>
          <w:tab w:val="left" w:pos="11949"/>
        </w:tabs>
        <w:spacing w:line="360" w:lineRule="auto"/>
        <w:ind w:firstLine="640" w:firstLineChars="200"/>
        <w:rPr>
          <w:rFonts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六</w:t>
      </w:r>
      <w:r>
        <w:rPr>
          <w:rFonts w:hint="eastAsia" w:ascii="楷体" w:hAnsi="楷体" w:eastAsia="楷体" w:cs="仿宋"/>
          <w:spacing w:val="20"/>
          <w:sz w:val="28"/>
          <w:szCs w:val="28"/>
          <w:lang w:eastAsia="zh-CN"/>
        </w:rPr>
        <w:t>）知识产权类</w:t>
      </w:r>
    </w:p>
    <w:tbl>
      <w:tblPr>
        <w:tblStyle w:val="7"/>
        <w:tblW w:w="9165" w:type="dxa"/>
        <w:jc w:val="center"/>
        <w:tblLayout w:type="fixed"/>
        <w:tblCellMar>
          <w:top w:w="0" w:type="dxa"/>
          <w:left w:w="108" w:type="dxa"/>
          <w:bottom w:w="0" w:type="dxa"/>
          <w:right w:w="108" w:type="dxa"/>
        </w:tblCellMar>
      </w:tblPr>
      <w:tblGrid>
        <w:gridCol w:w="1146"/>
        <w:gridCol w:w="2499"/>
        <w:gridCol w:w="3225"/>
        <w:gridCol w:w="2295"/>
      </w:tblGrid>
      <w:tr>
        <w:tblPrEx>
          <w:tblCellMar>
            <w:top w:w="0" w:type="dxa"/>
            <w:left w:w="108" w:type="dxa"/>
            <w:bottom w:w="0" w:type="dxa"/>
            <w:right w:w="108" w:type="dxa"/>
          </w:tblCellMar>
        </w:tblPrEx>
        <w:trPr>
          <w:trHeight w:val="61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2499" w:type="dxa"/>
            <w:tcBorders>
              <w:top w:val="single" w:color="auto" w:sz="4" w:space="0"/>
              <w:left w:val="nil"/>
              <w:bottom w:val="single" w:color="auto" w:sz="4" w:space="0"/>
              <w:right w:val="single" w:color="000000"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322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w:t>
            </w:r>
          </w:p>
          <w:p>
            <w:pPr>
              <w:jc w:val="center"/>
              <w:rPr>
                <w:rFonts w:ascii="仿宋" w:hAnsi="仿宋" w:eastAsia="仿宋" w:cs="宋体"/>
                <w:b/>
                <w:sz w:val="24"/>
                <w:szCs w:val="24"/>
              </w:rPr>
            </w:pPr>
            <w:r>
              <w:rPr>
                <w:rFonts w:hint="eastAsia" w:ascii="仿宋" w:hAnsi="仿宋" w:eastAsia="仿宋" w:cs="宋体"/>
                <w:b/>
                <w:sz w:val="24"/>
                <w:szCs w:val="24"/>
              </w:rPr>
              <w:t>（分/件）</w:t>
            </w:r>
          </w:p>
        </w:tc>
        <w:tc>
          <w:tcPr>
            <w:tcW w:w="22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备  注</w:t>
            </w:r>
          </w:p>
        </w:tc>
      </w:tr>
      <w:tr>
        <w:tblPrEx>
          <w:tblCellMar>
            <w:top w:w="0" w:type="dxa"/>
            <w:left w:w="108" w:type="dxa"/>
            <w:bottom w:w="0" w:type="dxa"/>
            <w:right w:w="108" w:type="dxa"/>
          </w:tblCellMar>
        </w:tblPrEx>
        <w:trPr>
          <w:trHeight w:val="548"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一</w:t>
            </w:r>
          </w:p>
        </w:tc>
        <w:tc>
          <w:tcPr>
            <w:tcW w:w="249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授权发明专利</w:t>
            </w:r>
          </w:p>
        </w:tc>
        <w:tc>
          <w:tcPr>
            <w:tcW w:w="3225" w:type="dxa"/>
            <w:tcBorders>
              <w:top w:val="nil"/>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75（95）</w:t>
            </w:r>
          </w:p>
        </w:tc>
        <w:tc>
          <w:tcPr>
            <w:tcW w:w="2295"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360" w:firstLineChars="15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1.专利必须为职务发明。</w:t>
            </w:r>
          </w:p>
          <w:p>
            <w:pPr>
              <w:spacing w:line="280" w:lineRule="exact"/>
              <w:ind w:firstLine="360" w:firstLineChars="15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2.专利及软件著作权等转让（化）须提供佐证材料。</w:t>
            </w:r>
          </w:p>
          <w:p>
            <w:pPr>
              <w:spacing w:line="280" w:lineRule="exact"/>
              <w:ind w:firstLine="360" w:firstLineChars="15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3.专利计分标准栏括号内数据是表示扣除代理费后实际奖励积分。</w:t>
            </w:r>
          </w:p>
          <w:p>
            <w:pPr>
              <w:spacing w:line="280" w:lineRule="exact"/>
              <w:ind w:firstLine="360" w:firstLineChars="15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4.括号内数据含代理费。 </w:t>
            </w:r>
          </w:p>
        </w:tc>
      </w:tr>
      <w:tr>
        <w:tblPrEx>
          <w:tblCellMar>
            <w:top w:w="0" w:type="dxa"/>
            <w:left w:w="108" w:type="dxa"/>
            <w:bottom w:w="0" w:type="dxa"/>
            <w:right w:w="108" w:type="dxa"/>
          </w:tblCellMar>
        </w:tblPrEx>
        <w:trPr>
          <w:trHeight w:val="556"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249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授权实用新型专利</w:t>
            </w:r>
          </w:p>
        </w:tc>
        <w:tc>
          <w:tcPr>
            <w:tcW w:w="3225" w:type="dxa"/>
            <w:tcBorders>
              <w:top w:val="nil"/>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12（20）</w:t>
            </w:r>
          </w:p>
        </w:tc>
        <w:tc>
          <w:tcPr>
            <w:tcW w:w="2295" w:type="dxa"/>
            <w:vMerge w:val="continue"/>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740"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三</w:t>
            </w:r>
          </w:p>
        </w:tc>
        <w:tc>
          <w:tcPr>
            <w:tcW w:w="249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授权外观设计专利</w:t>
            </w:r>
          </w:p>
        </w:tc>
        <w:tc>
          <w:tcPr>
            <w:tcW w:w="3225"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8（11）</w:t>
            </w:r>
          </w:p>
        </w:tc>
        <w:tc>
          <w:tcPr>
            <w:tcW w:w="2295" w:type="dxa"/>
            <w:vMerge w:val="continue"/>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710"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四</w:t>
            </w:r>
          </w:p>
        </w:tc>
        <w:tc>
          <w:tcPr>
            <w:tcW w:w="249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授权软件著作权</w:t>
            </w:r>
          </w:p>
        </w:tc>
        <w:tc>
          <w:tcPr>
            <w:tcW w:w="3225"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r>
              <w:rPr>
                <w:rFonts w:hint="default" w:ascii="Times New Roman" w:hAnsi="Times New Roman" w:eastAsia="仿宋" w:cs="Times New Roman"/>
                <w:sz w:val="24"/>
                <w:szCs w:val="24"/>
              </w:rPr>
              <w:t>（非奖励积分）</w:t>
            </w:r>
          </w:p>
        </w:tc>
        <w:tc>
          <w:tcPr>
            <w:tcW w:w="2295" w:type="dxa"/>
            <w:vMerge w:val="continue"/>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700" w:hRule="atLeast"/>
          <w:jc w:val="center"/>
        </w:trPr>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cs="宋体"/>
                <w:sz w:val="24"/>
                <w:szCs w:val="24"/>
              </w:rPr>
              <w:t>五</w:t>
            </w:r>
          </w:p>
        </w:tc>
        <w:tc>
          <w:tcPr>
            <w:tcW w:w="249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专利、软件著作权等转让（化）</w:t>
            </w:r>
          </w:p>
        </w:tc>
        <w:tc>
          <w:tcPr>
            <w:tcW w:w="3225"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转让（化）净收入2000元/分</w:t>
            </w:r>
          </w:p>
        </w:tc>
        <w:tc>
          <w:tcPr>
            <w:tcW w:w="2295" w:type="dxa"/>
            <w:vMerge w:val="continue"/>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bl>
    <w:p>
      <w:pPr>
        <w:tabs>
          <w:tab w:val="left" w:pos="4788"/>
          <w:tab w:val="left" w:pos="7965"/>
          <w:tab w:val="left" w:pos="9761"/>
          <w:tab w:val="left" w:pos="10869"/>
          <w:tab w:val="left" w:pos="11949"/>
        </w:tabs>
        <w:spacing w:line="360" w:lineRule="auto"/>
        <w:ind w:firstLine="640" w:firstLineChars="200"/>
        <w:rPr>
          <w:rFonts w:hint="eastAsia"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w:t>
      </w:r>
      <w:r>
        <w:rPr>
          <w:rFonts w:hint="eastAsia" w:ascii="楷体" w:hAnsi="楷体" w:eastAsia="楷体" w:cs="仿宋"/>
          <w:spacing w:val="20"/>
          <w:sz w:val="28"/>
          <w:szCs w:val="28"/>
          <w:lang w:val="en-US" w:eastAsia="zh-CN"/>
        </w:rPr>
        <w:t>七</w:t>
      </w:r>
      <w:r>
        <w:rPr>
          <w:rFonts w:hint="eastAsia" w:ascii="楷体" w:hAnsi="楷体" w:eastAsia="楷体" w:cs="仿宋"/>
          <w:spacing w:val="20"/>
          <w:sz w:val="28"/>
          <w:szCs w:val="28"/>
          <w:lang w:eastAsia="zh-CN"/>
        </w:rPr>
        <w:t>）艺术作品类</w:t>
      </w:r>
    </w:p>
    <w:tbl>
      <w:tblPr>
        <w:tblStyle w:val="7"/>
        <w:tblW w:w="8881" w:type="dxa"/>
        <w:jc w:val="center"/>
        <w:tblLayout w:type="fixed"/>
        <w:tblCellMar>
          <w:top w:w="0" w:type="dxa"/>
          <w:left w:w="108" w:type="dxa"/>
          <w:bottom w:w="0" w:type="dxa"/>
          <w:right w:w="108" w:type="dxa"/>
        </w:tblCellMar>
      </w:tblPr>
      <w:tblGrid>
        <w:gridCol w:w="838"/>
        <w:gridCol w:w="6656"/>
        <w:gridCol w:w="1387"/>
      </w:tblGrid>
      <w:tr>
        <w:tblPrEx>
          <w:tblCellMar>
            <w:top w:w="0" w:type="dxa"/>
            <w:left w:w="108" w:type="dxa"/>
            <w:bottom w:w="0" w:type="dxa"/>
            <w:right w:w="108" w:type="dxa"/>
          </w:tblCellMar>
        </w:tblPrEx>
        <w:trPr>
          <w:trHeight w:val="604" w:hRule="atLeast"/>
          <w:jc w:val="center"/>
        </w:trPr>
        <w:tc>
          <w:tcPr>
            <w:tcW w:w="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6656" w:type="dxa"/>
            <w:tcBorders>
              <w:top w:val="single" w:color="auto" w:sz="4" w:space="0"/>
              <w:left w:val="nil"/>
              <w:bottom w:val="single" w:color="auto" w:sz="4" w:space="0"/>
              <w:right w:val="single" w:color="000000"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138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计分标准</w:t>
            </w:r>
          </w:p>
        </w:tc>
      </w:tr>
      <w:tr>
        <w:tblPrEx>
          <w:tblCellMar>
            <w:top w:w="0" w:type="dxa"/>
            <w:left w:w="108" w:type="dxa"/>
            <w:bottom w:w="0" w:type="dxa"/>
            <w:right w:w="108" w:type="dxa"/>
          </w:tblCellMar>
        </w:tblPrEx>
        <w:trPr>
          <w:trHeight w:val="961" w:hRule="atLeast"/>
          <w:jc w:val="center"/>
        </w:trPr>
        <w:tc>
          <w:tcPr>
            <w:tcW w:w="838"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仿宋" w:hAnsi="仿宋" w:eastAsia="仿宋" w:cs="宋体"/>
                <w:sz w:val="24"/>
                <w:szCs w:val="24"/>
              </w:rPr>
            </w:pPr>
            <w:r>
              <w:rPr>
                <w:rFonts w:hint="eastAsia" w:ascii="仿宋" w:hAnsi="仿宋" w:eastAsia="仿宋" w:cs="宋体"/>
                <w:sz w:val="24"/>
                <w:szCs w:val="24"/>
              </w:rPr>
              <w:t>一</w:t>
            </w:r>
          </w:p>
        </w:tc>
        <w:tc>
          <w:tcPr>
            <w:tcW w:w="665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仿宋" w:hAnsi="仿宋" w:eastAsia="仿宋" w:cs="宋体"/>
                <w:sz w:val="24"/>
                <w:szCs w:val="24"/>
              </w:rPr>
            </w:pPr>
            <w:r>
              <w:rPr>
                <w:rFonts w:hint="eastAsia" w:ascii="仿宋" w:hAnsi="仿宋" w:eastAsia="仿宋" w:cs="宋体"/>
                <w:sz w:val="24"/>
                <w:szCs w:val="24"/>
              </w:rPr>
              <w:t>作品被国家博物馆或美术馆收藏；或国家级场所（北京音乐厅、上海音乐厅）举办个人音乐会；或作为导演编导的影视节目在中央电视台演播；或中国美术馆个人画展</w:t>
            </w:r>
          </w:p>
        </w:tc>
        <w:tc>
          <w:tcPr>
            <w:tcW w:w="1387" w:type="dxa"/>
            <w:tcBorders>
              <w:top w:val="nil"/>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r>
      <w:tr>
        <w:tblPrEx>
          <w:tblCellMar>
            <w:top w:w="0" w:type="dxa"/>
            <w:left w:w="108" w:type="dxa"/>
            <w:bottom w:w="0" w:type="dxa"/>
            <w:right w:w="108" w:type="dxa"/>
          </w:tblCellMar>
        </w:tblPrEx>
        <w:trPr>
          <w:trHeight w:val="749" w:hRule="atLeast"/>
          <w:jc w:val="center"/>
        </w:trPr>
        <w:tc>
          <w:tcPr>
            <w:tcW w:w="838" w:type="dxa"/>
            <w:tcBorders>
              <w:top w:val="nil"/>
              <w:left w:val="single" w:color="auto" w:sz="4" w:space="0"/>
              <w:bottom w:val="single" w:color="000000" w:sz="4" w:space="0"/>
              <w:right w:val="single" w:color="auto" w:sz="4" w:space="0"/>
            </w:tcBorders>
            <w:shd w:val="clear" w:color="auto" w:fill="auto"/>
            <w:noWrap w:val="0"/>
            <w:vAlign w:val="center"/>
          </w:tcPr>
          <w:p>
            <w:pPr>
              <w:spacing w:line="240" w:lineRule="auto"/>
              <w:jc w:val="center"/>
              <w:rPr>
                <w:rFonts w:ascii="仿宋" w:hAnsi="仿宋" w:eastAsia="仿宋" w:cs="宋体"/>
                <w:sz w:val="24"/>
                <w:szCs w:val="24"/>
              </w:rPr>
            </w:pPr>
            <w:r>
              <w:rPr>
                <w:rFonts w:hint="eastAsia" w:ascii="仿宋" w:hAnsi="仿宋" w:eastAsia="仿宋" w:cs="宋体"/>
                <w:sz w:val="24"/>
                <w:szCs w:val="24"/>
              </w:rPr>
              <w:t>二</w:t>
            </w:r>
          </w:p>
        </w:tc>
        <w:tc>
          <w:tcPr>
            <w:tcW w:w="665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仿宋" w:hAnsi="仿宋" w:eastAsia="仿宋" w:cs="宋体"/>
                <w:sz w:val="24"/>
                <w:szCs w:val="24"/>
              </w:rPr>
            </w:pPr>
            <w:r>
              <w:rPr>
                <w:rFonts w:hint="eastAsia" w:ascii="仿宋" w:hAnsi="仿宋" w:eastAsia="仿宋" w:cs="宋体"/>
                <w:sz w:val="24"/>
                <w:szCs w:val="24"/>
              </w:rPr>
              <w:t>全国美展作品入选；或国家级舞台艺术的展演作品</w:t>
            </w:r>
          </w:p>
        </w:tc>
        <w:tc>
          <w:tcPr>
            <w:tcW w:w="1387" w:type="dxa"/>
            <w:tcBorders>
              <w:top w:val="nil"/>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r>
      <w:tr>
        <w:tblPrEx>
          <w:tblCellMar>
            <w:top w:w="0" w:type="dxa"/>
            <w:left w:w="108" w:type="dxa"/>
            <w:bottom w:w="0" w:type="dxa"/>
            <w:right w:w="108" w:type="dxa"/>
          </w:tblCellMar>
        </w:tblPrEx>
        <w:trPr>
          <w:trHeight w:val="768" w:hRule="atLeast"/>
          <w:jc w:val="center"/>
        </w:trPr>
        <w:tc>
          <w:tcPr>
            <w:tcW w:w="838"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仿宋" w:hAnsi="仿宋" w:eastAsia="仿宋" w:cs="宋体"/>
                <w:sz w:val="24"/>
                <w:szCs w:val="24"/>
              </w:rPr>
            </w:pPr>
            <w:r>
              <w:rPr>
                <w:rFonts w:hint="eastAsia" w:ascii="仿宋" w:hAnsi="仿宋" w:eastAsia="仿宋" w:cs="宋体"/>
                <w:sz w:val="24"/>
                <w:szCs w:val="24"/>
              </w:rPr>
              <w:t>三</w:t>
            </w:r>
          </w:p>
        </w:tc>
        <w:tc>
          <w:tcPr>
            <w:tcW w:w="665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仿宋" w:hAnsi="仿宋" w:eastAsia="仿宋" w:cs="宋体"/>
                <w:sz w:val="24"/>
                <w:szCs w:val="24"/>
              </w:rPr>
            </w:pPr>
            <w:r>
              <w:rPr>
                <w:rFonts w:hint="eastAsia" w:ascii="仿宋" w:hAnsi="仿宋" w:eastAsia="仿宋" w:cs="宋体"/>
                <w:sz w:val="24"/>
                <w:szCs w:val="24"/>
              </w:rPr>
              <w:t>作品被省博物馆或美术馆收藏；或省部级场所举办个人音乐会或个人画展；或作为导演编导的影视节目在省级电视台演播</w:t>
            </w:r>
          </w:p>
        </w:tc>
        <w:tc>
          <w:tcPr>
            <w:tcW w:w="138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r>
      <w:tr>
        <w:tblPrEx>
          <w:tblCellMar>
            <w:top w:w="0" w:type="dxa"/>
            <w:left w:w="108" w:type="dxa"/>
            <w:bottom w:w="0" w:type="dxa"/>
            <w:right w:w="108" w:type="dxa"/>
          </w:tblCellMar>
        </w:tblPrEx>
        <w:trPr>
          <w:trHeight w:val="792"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仿宋" w:hAnsi="仿宋" w:eastAsia="仿宋" w:cs="宋体"/>
                <w:sz w:val="24"/>
                <w:szCs w:val="24"/>
              </w:rPr>
            </w:pPr>
            <w:r>
              <w:rPr>
                <w:rFonts w:hint="eastAsia" w:ascii="仿宋" w:hAnsi="仿宋" w:eastAsia="仿宋" w:cs="宋体"/>
                <w:sz w:val="24"/>
                <w:szCs w:val="24"/>
              </w:rPr>
              <w:t>四</w:t>
            </w:r>
          </w:p>
        </w:tc>
        <w:tc>
          <w:tcPr>
            <w:tcW w:w="665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仿宋" w:hAnsi="仿宋" w:eastAsia="仿宋" w:cs="宋体"/>
                <w:sz w:val="24"/>
                <w:szCs w:val="24"/>
              </w:rPr>
            </w:pPr>
            <w:r>
              <w:rPr>
                <w:rFonts w:hint="eastAsia" w:ascii="仿宋" w:hAnsi="仿宋" w:eastAsia="仿宋" w:cs="宋体"/>
                <w:sz w:val="24"/>
                <w:szCs w:val="24"/>
              </w:rPr>
              <w:t>作品被市博物馆或美术馆收藏；或市级场所举办个人音乐会或个人画展；或作为导演编导的影视节目在市级电视台演播</w:t>
            </w:r>
          </w:p>
        </w:tc>
        <w:tc>
          <w:tcPr>
            <w:tcW w:w="1387"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r>
    </w:tbl>
    <w:p>
      <w:pPr>
        <w:tabs>
          <w:tab w:val="left" w:pos="4788"/>
          <w:tab w:val="left" w:pos="7965"/>
          <w:tab w:val="left" w:pos="9761"/>
          <w:tab w:val="left" w:pos="10869"/>
          <w:tab w:val="left" w:pos="11949"/>
        </w:tabs>
        <w:spacing w:line="560" w:lineRule="exact"/>
        <w:rPr>
          <w:rFonts w:hint="eastAsia" w:ascii="黑体" w:hAnsi="宋体" w:eastAsia="黑体" w:cs="宋体"/>
          <w:sz w:val="32"/>
          <w:szCs w:val="32"/>
        </w:rPr>
      </w:pPr>
    </w:p>
    <w:p>
      <w:pPr>
        <w:spacing w:line="400" w:lineRule="exact"/>
        <w:rPr>
          <w:rFonts w:hint="eastAsia" w:ascii="Times New Roman" w:hAnsi="Times New Roman" w:eastAsia="黑体" w:cs="Times New Roman"/>
          <w:spacing w:val="20"/>
          <w:sz w:val="32"/>
          <w:szCs w:val="32"/>
          <w:lang w:val="en-US" w:eastAsia="zh-CN"/>
        </w:rPr>
      </w:pPr>
      <w:r>
        <w:rPr>
          <w:rFonts w:hint="eastAsia" w:ascii="Times New Roman" w:hAnsi="Times New Roman" w:eastAsia="黑体" w:cs="Times New Roman"/>
          <w:spacing w:val="20"/>
          <w:sz w:val="32"/>
          <w:szCs w:val="32"/>
          <w:lang w:val="en-US" w:eastAsia="zh-CN"/>
        </w:rPr>
        <w:t>三、科研成果获奖计分标准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（一）科研类</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62"/>
        <w:gridCol w:w="1213"/>
        <w:gridCol w:w="1587"/>
        <w:gridCol w:w="1075"/>
        <w:gridCol w:w="970"/>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28" w:type="dxa"/>
            <w:vMerge w:val="restart"/>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层次</w:t>
            </w:r>
          </w:p>
        </w:tc>
        <w:tc>
          <w:tcPr>
            <w:tcW w:w="2175" w:type="dxa"/>
            <w:gridSpan w:val="2"/>
            <w:vMerge w:val="restart"/>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类  别</w:t>
            </w:r>
          </w:p>
        </w:tc>
        <w:tc>
          <w:tcPr>
            <w:tcW w:w="3632" w:type="dxa"/>
            <w:gridSpan w:val="3"/>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计分标准（分/项）</w:t>
            </w:r>
          </w:p>
        </w:tc>
        <w:tc>
          <w:tcPr>
            <w:tcW w:w="2596" w:type="dxa"/>
            <w:vMerge w:val="restart"/>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8"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p>
        </w:tc>
        <w:tc>
          <w:tcPr>
            <w:tcW w:w="2175" w:type="dxa"/>
            <w:gridSpan w:val="2"/>
            <w:vMerge w:val="continue"/>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p>
        </w:tc>
        <w:tc>
          <w:tcPr>
            <w:tcW w:w="1587" w:type="dxa"/>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科技三大奖</w:t>
            </w:r>
          </w:p>
        </w:tc>
        <w:tc>
          <w:tcPr>
            <w:tcW w:w="1075" w:type="dxa"/>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政府奖</w:t>
            </w:r>
          </w:p>
        </w:tc>
        <w:tc>
          <w:tcPr>
            <w:tcW w:w="970" w:type="dxa"/>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r>
              <w:rPr>
                <w:rFonts w:hint="eastAsia" w:ascii="仿宋" w:hAnsi="仿宋" w:eastAsia="仿宋" w:cs="仿宋"/>
                <w:b/>
                <w:sz w:val="24"/>
                <w:szCs w:val="24"/>
              </w:rPr>
              <w:t>其他奖</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8"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仿宋"/>
                <w:sz w:val="24"/>
                <w:szCs w:val="24"/>
              </w:rPr>
            </w:pPr>
            <w:r>
              <w:rPr>
                <w:rFonts w:hint="eastAsia" w:ascii="仿宋" w:hAnsi="仿宋" w:eastAsia="仿宋" w:cs="仿宋"/>
                <w:sz w:val="24"/>
                <w:szCs w:val="24"/>
              </w:rPr>
              <w:t>一</w:t>
            </w:r>
          </w:p>
        </w:tc>
        <w:tc>
          <w:tcPr>
            <w:tcW w:w="962"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仿宋"/>
                <w:sz w:val="24"/>
                <w:szCs w:val="24"/>
              </w:rPr>
            </w:pPr>
            <w:r>
              <w:rPr>
                <w:rFonts w:hint="eastAsia" w:ascii="仿宋" w:hAnsi="仿宋" w:eastAsia="仿宋" w:cs="仿宋"/>
                <w:sz w:val="24"/>
                <w:szCs w:val="24"/>
              </w:rPr>
              <w:t>国家级</w:t>
            </w: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仿宋"/>
                <w:sz w:val="24"/>
                <w:szCs w:val="24"/>
              </w:rPr>
            </w:pPr>
            <w:r>
              <w:rPr>
                <w:rFonts w:hint="eastAsia" w:ascii="仿宋" w:hAnsi="仿宋" w:eastAsia="仿宋" w:cs="仿宋"/>
                <w:sz w:val="24"/>
                <w:szCs w:val="24"/>
              </w:rPr>
              <w:t>一等奖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6000</w:t>
            </w:r>
          </w:p>
        </w:tc>
        <w:tc>
          <w:tcPr>
            <w:tcW w:w="970" w:type="dxa"/>
            <w:vMerge w:val="restart"/>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p>
        </w:tc>
        <w:tc>
          <w:tcPr>
            <w:tcW w:w="2596" w:type="dxa"/>
            <w:vMerge w:val="restart"/>
            <w:noWrap w:val="0"/>
            <w:vAlign w:val="center"/>
          </w:tcPr>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ind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1.科技三大奖指由国家、省、市组织或政府下属职能部门组织评审的自然科学奖、技术发明奖、科学技术进步奖。</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ind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2.政府奖指由各级政府组织或政府下属职能部门组织评审的科研成果奖（科技三大奖除外），证书上盖人民政府章印。职能部门盖的章印降一层次计分。</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ind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3.其他奖指由国家级学会、协会、联</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合会等学术团体组织评审的科研成果奖。</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计分标准按学术团体的级别。获得有资格推荐申报国家奖的学术团体奖为省级其他奖，无资格推荐的为市厅级其他奖。获得省级及以下学术团体奖不计奖励积分，根据具体情况，给予一次性奖励。</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ind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4.特等奖按相应类别一等奖的130%计分，四等奖按相应类别三等奖的70%计分。</w:t>
            </w:r>
          </w:p>
          <w:p>
            <w:pPr>
              <w:keepNext w:val="0"/>
              <w:keepLines w:val="0"/>
              <w:pageBreakBefore w:val="0"/>
              <w:widowControl w:val="0"/>
              <w:tabs>
                <w:tab w:val="left" w:pos="4788"/>
                <w:tab w:val="left" w:pos="7965"/>
                <w:tab w:val="left" w:pos="9761"/>
                <w:tab w:val="left" w:pos="10869"/>
                <w:tab w:val="left" w:pos="11949"/>
              </w:tabs>
              <w:kinsoku/>
              <w:wordWrap/>
              <w:overflowPunct/>
              <w:topLinePunct w:val="0"/>
              <w:autoSpaceDE/>
              <w:autoSpaceDN/>
              <w:bidi w:val="0"/>
              <w:adjustRightInd/>
              <w:snapToGrid/>
              <w:spacing w:line="260" w:lineRule="exact"/>
              <w:ind w:firstLine="480" w:firstLineChars="200"/>
              <w:jc w:val="left"/>
              <w:textAlignment w:val="auto"/>
              <w:rPr>
                <w:rFonts w:ascii="仿宋" w:hAnsi="仿宋" w:eastAsia="仿宋" w:cs="仿宋"/>
                <w:sz w:val="24"/>
                <w:szCs w:val="24"/>
              </w:rPr>
            </w:pPr>
            <w:r>
              <w:rPr>
                <w:rFonts w:hint="default" w:ascii="Times New Roman" w:hAnsi="Times New Roman" w:eastAsia="仿宋" w:cs="Times New Roman"/>
                <w:sz w:val="24"/>
                <w:szCs w:val="24"/>
              </w:rPr>
              <w:t>5.合作的科研成果奖按相应的类别和计分标准，单位和个人各计一半分，且根据单位、个人排名顺序按1/2</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1/3</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1/4，…计分。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二等奖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3500</w:t>
            </w:r>
          </w:p>
        </w:tc>
        <w:tc>
          <w:tcPr>
            <w:tcW w:w="970" w:type="dxa"/>
            <w:vMerge w:val="continue"/>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p>
        </w:tc>
        <w:tc>
          <w:tcPr>
            <w:tcW w:w="2596"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三等奖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c>
          <w:tcPr>
            <w:tcW w:w="970" w:type="dxa"/>
            <w:vMerge w:val="continue"/>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p>
        </w:tc>
        <w:tc>
          <w:tcPr>
            <w:tcW w:w="2596" w:type="dxa"/>
            <w:vMerge w:val="continue"/>
            <w:noWrap w:val="0"/>
            <w:vAlign w:val="top"/>
          </w:tcPr>
          <w:p>
            <w:pPr>
              <w:tabs>
                <w:tab w:val="left" w:pos="4788"/>
                <w:tab w:val="left" w:pos="7965"/>
                <w:tab w:val="left" w:pos="9761"/>
                <w:tab w:val="left" w:pos="10869"/>
                <w:tab w:val="left" w:pos="11949"/>
              </w:tabs>
              <w:ind w:firstLine="480" w:firstLineChars="20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二</w:t>
            </w:r>
          </w:p>
        </w:tc>
        <w:tc>
          <w:tcPr>
            <w:tcW w:w="962"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省部级</w:t>
            </w: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一等奖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二等奖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三等奖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28"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三</w:t>
            </w:r>
          </w:p>
        </w:tc>
        <w:tc>
          <w:tcPr>
            <w:tcW w:w="962" w:type="dxa"/>
            <w:vMerge w:val="restart"/>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r>
              <w:rPr>
                <w:rFonts w:hint="eastAsia" w:ascii="仿宋" w:hAnsi="仿宋" w:eastAsia="仿宋" w:cs="宋体"/>
                <w:sz w:val="24"/>
                <w:szCs w:val="24"/>
              </w:rPr>
              <w:t>市厅级</w:t>
            </w: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8"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962" w:type="dxa"/>
            <w:vMerge w:val="continue"/>
            <w:shd w:val="clear" w:color="auto" w:fill="auto"/>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c>
          <w:tcPr>
            <w:tcW w:w="1213" w:type="dxa"/>
            <w:shd w:val="clear" w:color="auto" w:fill="auto"/>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三等奖</w:t>
            </w:r>
          </w:p>
        </w:tc>
        <w:tc>
          <w:tcPr>
            <w:tcW w:w="1587"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1075"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970" w:type="dxa"/>
            <w:shd w:val="clear" w:color="auto" w:fill="FFFFFF"/>
            <w:noWrap w:val="0"/>
            <w:vAlign w:val="center"/>
          </w:tcPr>
          <w:p>
            <w:pPr>
              <w:tabs>
                <w:tab w:val="left" w:pos="4788"/>
                <w:tab w:val="left" w:pos="7965"/>
                <w:tab w:val="left" w:pos="9761"/>
                <w:tab w:val="left" w:pos="10869"/>
                <w:tab w:val="left" w:pos="11949"/>
              </w:tabs>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w:t>
            </w:r>
          </w:p>
        </w:tc>
        <w:tc>
          <w:tcPr>
            <w:tcW w:w="2596" w:type="dxa"/>
            <w:vMerge w:val="continue"/>
            <w:noWrap w:val="0"/>
            <w:vAlign w:val="center"/>
          </w:tcPr>
          <w:p>
            <w:pPr>
              <w:tabs>
                <w:tab w:val="left" w:pos="4788"/>
                <w:tab w:val="left" w:pos="7965"/>
                <w:tab w:val="left" w:pos="9761"/>
                <w:tab w:val="left" w:pos="10869"/>
                <w:tab w:val="left" w:pos="11949"/>
              </w:tabs>
              <w:jc w:val="center"/>
              <w:rPr>
                <w:rFonts w:ascii="仿宋" w:hAnsi="仿宋" w:eastAsia="仿宋" w:cs="宋体"/>
                <w:sz w:val="24"/>
                <w:szCs w:val="24"/>
              </w:rPr>
            </w:pPr>
          </w:p>
        </w:tc>
      </w:tr>
    </w:tbl>
    <w:p>
      <w:pPr>
        <w:tabs>
          <w:tab w:val="left" w:pos="4788"/>
          <w:tab w:val="left" w:pos="7965"/>
          <w:tab w:val="left" w:pos="9761"/>
          <w:tab w:val="left" w:pos="10869"/>
          <w:tab w:val="left" w:pos="11949"/>
        </w:tabs>
        <w:spacing w:line="360" w:lineRule="auto"/>
        <w:rPr>
          <w:rFonts w:hint="eastAsia"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（二）艺术作品类</w:t>
      </w:r>
    </w:p>
    <w:tbl>
      <w:tblPr>
        <w:tblStyle w:val="7"/>
        <w:tblW w:w="9030" w:type="dxa"/>
        <w:jc w:val="center"/>
        <w:tblLayout w:type="fixed"/>
        <w:tblCellMar>
          <w:top w:w="0" w:type="dxa"/>
          <w:left w:w="108" w:type="dxa"/>
          <w:bottom w:w="0" w:type="dxa"/>
          <w:right w:w="108" w:type="dxa"/>
        </w:tblCellMar>
      </w:tblPr>
      <w:tblGrid>
        <w:gridCol w:w="853"/>
        <w:gridCol w:w="5312"/>
        <w:gridCol w:w="1245"/>
        <w:gridCol w:w="1620"/>
      </w:tblGrid>
      <w:tr>
        <w:tblPrEx>
          <w:tblCellMar>
            <w:top w:w="0" w:type="dxa"/>
            <w:left w:w="108" w:type="dxa"/>
            <w:bottom w:w="0" w:type="dxa"/>
            <w:right w:w="108" w:type="dxa"/>
          </w:tblCellMar>
        </w:tblPrEx>
        <w:trPr>
          <w:trHeight w:val="600"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531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sz w:val="24"/>
                <w:szCs w:val="24"/>
              </w:rPr>
            </w:pPr>
            <w:r>
              <w:rPr>
                <w:rFonts w:hint="eastAsia" w:ascii="仿宋" w:hAnsi="仿宋" w:eastAsia="仿宋" w:cs="宋体"/>
                <w:b/>
                <w:sz w:val="24"/>
                <w:szCs w:val="24"/>
              </w:rPr>
              <w:t>类      别</w:t>
            </w:r>
          </w:p>
        </w:tc>
        <w:tc>
          <w:tcPr>
            <w:tcW w:w="28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计分标准（分/次）</w:t>
            </w:r>
          </w:p>
        </w:tc>
      </w:tr>
      <w:tr>
        <w:tblPrEx>
          <w:tblCellMar>
            <w:top w:w="0" w:type="dxa"/>
            <w:left w:w="108" w:type="dxa"/>
            <w:bottom w:w="0" w:type="dxa"/>
            <w:right w:w="108" w:type="dxa"/>
          </w:tblCellMar>
        </w:tblPrEx>
        <w:trPr>
          <w:trHeight w:val="492" w:hRule="atLeast"/>
          <w:jc w:val="center"/>
        </w:trPr>
        <w:tc>
          <w:tcPr>
            <w:tcW w:w="853" w:type="dxa"/>
            <w:vMerge w:val="restart"/>
            <w:tcBorders>
              <w:top w:val="nil"/>
              <w:left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w:t>
            </w:r>
          </w:p>
        </w:tc>
        <w:tc>
          <w:tcPr>
            <w:tcW w:w="5312" w:type="dxa"/>
            <w:vMerge w:val="restart"/>
            <w:tcBorders>
              <w:top w:val="single" w:color="auto" w:sz="4" w:space="0"/>
              <w:left w:val="nil"/>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获全国美术、书法、摄影展、音舞作品、</w:t>
            </w:r>
            <w:r>
              <w:rPr>
                <w:rFonts w:hint="default" w:ascii="Times New Roman" w:hAnsi="Times New Roman" w:eastAsia="仿宋" w:cs="Times New Roman"/>
                <w:sz w:val="24"/>
                <w:szCs w:val="24"/>
                <w:lang w:val="en-US" w:eastAsia="zh-CN"/>
              </w:rPr>
              <w:t xml:space="preserve">  </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表演大赛奖</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（文化部和全国专业协会联合举办）</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一等奖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4000</w:t>
            </w:r>
          </w:p>
        </w:tc>
      </w:tr>
      <w:tr>
        <w:tblPrEx>
          <w:tblCellMar>
            <w:top w:w="0" w:type="dxa"/>
            <w:left w:w="108" w:type="dxa"/>
            <w:bottom w:w="0" w:type="dxa"/>
            <w:right w:w="108" w:type="dxa"/>
          </w:tblCellMar>
        </w:tblPrEx>
        <w:trPr>
          <w:trHeight w:val="498" w:hRule="atLeast"/>
          <w:jc w:val="center"/>
        </w:trPr>
        <w:tc>
          <w:tcPr>
            <w:tcW w:w="85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szCs w:val="24"/>
              </w:rPr>
            </w:pPr>
          </w:p>
        </w:tc>
        <w:tc>
          <w:tcPr>
            <w:tcW w:w="5312" w:type="dxa"/>
            <w:vMerge w:val="continue"/>
            <w:tcBorders>
              <w:left w:val="nil"/>
              <w:right w:val="single" w:color="auto" w:sz="4" w:space="0"/>
            </w:tcBorders>
            <w:shd w:val="clear" w:color="auto" w:fill="auto"/>
            <w:noWrap w:val="0"/>
            <w:vAlign w:val="center"/>
          </w:tcPr>
          <w:p>
            <w:pPr>
              <w:jc w:val="center"/>
              <w:rPr>
                <w:rFonts w:hint="default" w:ascii="Times New Roman" w:hAnsi="Times New Roman"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二等奖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r>
      <w:tr>
        <w:tblPrEx>
          <w:tblCellMar>
            <w:top w:w="0" w:type="dxa"/>
            <w:left w:w="108" w:type="dxa"/>
            <w:bottom w:w="0" w:type="dxa"/>
            <w:right w:w="108" w:type="dxa"/>
          </w:tblCellMar>
        </w:tblPrEx>
        <w:trPr>
          <w:trHeight w:val="488" w:hRule="atLeast"/>
          <w:jc w:val="center"/>
        </w:trPr>
        <w:tc>
          <w:tcPr>
            <w:tcW w:w="853"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p>
        </w:tc>
        <w:tc>
          <w:tcPr>
            <w:tcW w:w="5312" w:type="dxa"/>
            <w:vMerge w:val="continue"/>
            <w:tcBorders>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三等奖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1500</w:t>
            </w:r>
          </w:p>
        </w:tc>
      </w:tr>
      <w:tr>
        <w:tblPrEx>
          <w:tblCellMar>
            <w:top w:w="0" w:type="dxa"/>
            <w:left w:w="108" w:type="dxa"/>
            <w:bottom w:w="0" w:type="dxa"/>
            <w:right w:w="108" w:type="dxa"/>
          </w:tblCellMar>
        </w:tblPrEx>
        <w:trPr>
          <w:trHeight w:val="453" w:hRule="atLeast"/>
          <w:jc w:val="center"/>
        </w:trPr>
        <w:tc>
          <w:tcPr>
            <w:tcW w:w="853" w:type="dxa"/>
            <w:vMerge w:val="restart"/>
            <w:tcBorders>
              <w:top w:val="nil"/>
              <w:left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w:t>
            </w:r>
          </w:p>
        </w:tc>
        <w:tc>
          <w:tcPr>
            <w:tcW w:w="5312" w:type="dxa"/>
            <w:vMerge w:val="restart"/>
            <w:tcBorders>
              <w:top w:val="single" w:color="auto" w:sz="4" w:space="0"/>
              <w:left w:val="nil"/>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获江苏省美术、书法、摄影展、音舞作品、表演大赛奖</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（省文化厅和省专业协会联合举办）</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w:t>
            </w:r>
          </w:p>
        </w:tc>
      </w:tr>
      <w:tr>
        <w:tblPrEx>
          <w:tblCellMar>
            <w:top w:w="0" w:type="dxa"/>
            <w:left w:w="108" w:type="dxa"/>
            <w:bottom w:w="0" w:type="dxa"/>
            <w:right w:w="108" w:type="dxa"/>
          </w:tblCellMar>
        </w:tblPrEx>
        <w:trPr>
          <w:trHeight w:val="485" w:hRule="atLeast"/>
          <w:jc w:val="center"/>
        </w:trPr>
        <w:tc>
          <w:tcPr>
            <w:tcW w:w="85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szCs w:val="24"/>
              </w:rPr>
            </w:pPr>
          </w:p>
        </w:tc>
        <w:tc>
          <w:tcPr>
            <w:tcW w:w="5312" w:type="dxa"/>
            <w:vMerge w:val="continue"/>
            <w:tcBorders>
              <w:left w:val="nil"/>
              <w:right w:val="single" w:color="auto" w:sz="4" w:space="0"/>
            </w:tcBorders>
            <w:shd w:val="clear" w:color="auto" w:fill="auto"/>
            <w:noWrap w:val="0"/>
            <w:vAlign w:val="center"/>
          </w:tcPr>
          <w:p>
            <w:pPr>
              <w:jc w:val="center"/>
              <w:rPr>
                <w:rFonts w:hint="default" w:ascii="Times New Roman" w:hAnsi="Times New Roman"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二等奖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w:t>
            </w:r>
          </w:p>
        </w:tc>
      </w:tr>
      <w:tr>
        <w:tblPrEx>
          <w:tblCellMar>
            <w:top w:w="0" w:type="dxa"/>
            <w:left w:w="108" w:type="dxa"/>
            <w:bottom w:w="0" w:type="dxa"/>
            <w:right w:w="108" w:type="dxa"/>
          </w:tblCellMar>
        </w:tblPrEx>
        <w:trPr>
          <w:trHeight w:val="463" w:hRule="atLeast"/>
          <w:jc w:val="center"/>
        </w:trPr>
        <w:tc>
          <w:tcPr>
            <w:tcW w:w="853"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p>
        </w:tc>
        <w:tc>
          <w:tcPr>
            <w:tcW w:w="5312" w:type="dxa"/>
            <w:vMerge w:val="continue"/>
            <w:tcBorders>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r>
      <w:tr>
        <w:tblPrEx>
          <w:tblCellMar>
            <w:top w:w="0" w:type="dxa"/>
            <w:left w:w="108" w:type="dxa"/>
            <w:bottom w:w="0" w:type="dxa"/>
            <w:right w:w="108" w:type="dxa"/>
          </w:tblCellMar>
        </w:tblPrEx>
        <w:trPr>
          <w:trHeight w:val="485" w:hRule="atLeast"/>
          <w:jc w:val="center"/>
        </w:trPr>
        <w:tc>
          <w:tcPr>
            <w:tcW w:w="853" w:type="dxa"/>
            <w:vMerge w:val="restart"/>
            <w:tcBorders>
              <w:top w:val="nil"/>
              <w:left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w:t>
            </w:r>
          </w:p>
        </w:tc>
        <w:tc>
          <w:tcPr>
            <w:tcW w:w="5312" w:type="dxa"/>
            <w:vMerge w:val="restart"/>
            <w:tcBorders>
              <w:top w:val="single" w:color="auto" w:sz="4" w:space="0"/>
              <w:left w:val="nil"/>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获南通市美术、书法、摄影展、音舞作品、表演大赛奖</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（市文化局和市专业协会联合举办）</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200</w:t>
            </w:r>
          </w:p>
        </w:tc>
      </w:tr>
      <w:tr>
        <w:tblPrEx>
          <w:tblCellMar>
            <w:top w:w="0" w:type="dxa"/>
            <w:left w:w="108" w:type="dxa"/>
            <w:bottom w:w="0" w:type="dxa"/>
            <w:right w:w="108" w:type="dxa"/>
          </w:tblCellMar>
        </w:tblPrEx>
        <w:trPr>
          <w:trHeight w:val="485" w:hRule="atLeast"/>
          <w:jc w:val="center"/>
        </w:trPr>
        <w:tc>
          <w:tcPr>
            <w:tcW w:w="85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szCs w:val="24"/>
              </w:rPr>
            </w:pPr>
          </w:p>
        </w:tc>
        <w:tc>
          <w:tcPr>
            <w:tcW w:w="5312" w:type="dxa"/>
            <w:vMerge w:val="continue"/>
            <w:tcBorders>
              <w:left w:val="nil"/>
              <w:right w:val="single" w:color="auto" w:sz="4" w:space="0"/>
            </w:tcBorders>
            <w:shd w:val="clear" w:color="auto" w:fill="auto"/>
            <w:noWrap w:val="0"/>
            <w:vAlign w:val="center"/>
          </w:tcPr>
          <w:p>
            <w:pPr>
              <w:jc w:val="center"/>
              <w:rPr>
                <w:rFonts w:hint="default" w:ascii="Times New Roman" w:hAnsi="Times New Roman"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二等奖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125</w:t>
            </w:r>
          </w:p>
        </w:tc>
      </w:tr>
      <w:tr>
        <w:tblPrEx>
          <w:tblCellMar>
            <w:top w:w="0" w:type="dxa"/>
            <w:left w:w="108" w:type="dxa"/>
            <w:bottom w:w="0" w:type="dxa"/>
            <w:right w:w="108" w:type="dxa"/>
          </w:tblCellMar>
        </w:tblPrEx>
        <w:trPr>
          <w:trHeight w:val="590" w:hRule="atLeast"/>
          <w:jc w:val="center"/>
        </w:trPr>
        <w:tc>
          <w:tcPr>
            <w:tcW w:w="853"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sz w:val="24"/>
                <w:szCs w:val="24"/>
              </w:rPr>
            </w:pPr>
          </w:p>
        </w:tc>
        <w:tc>
          <w:tcPr>
            <w:tcW w:w="5312" w:type="dxa"/>
            <w:vMerge w:val="continue"/>
            <w:tcBorders>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三等奖</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w:t>
            </w:r>
          </w:p>
        </w:tc>
      </w:tr>
    </w:tbl>
    <w:p>
      <w:pPr>
        <w:spacing w:line="400" w:lineRule="exact"/>
        <w:rPr>
          <w:rFonts w:hint="eastAsia" w:ascii="Times New Roman" w:hAnsi="Times New Roman" w:eastAsia="黑体" w:cs="Times New Roman"/>
          <w:spacing w:val="20"/>
          <w:sz w:val="32"/>
          <w:szCs w:val="32"/>
          <w:lang w:val="en-US" w:eastAsia="zh-CN"/>
        </w:rPr>
      </w:pPr>
    </w:p>
    <w:p>
      <w:pPr>
        <w:spacing w:line="400" w:lineRule="exact"/>
        <w:rPr>
          <w:rFonts w:hint="default" w:ascii="Times New Roman" w:hAnsi="Times New Roman" w:eastAsia="黑体" w:cs="Times New Roman"/>
          <w:spacing w:val="20"/>
          <w:sz w:val="32"/>
          <w:szCs w:val="32"/>
          <w:lang w:val="en-US" w:eastAsia="zh-CN"/>
        </w:rPr>
      </w:pPr>
      <w:r>
        <w:rPr>
          <w:rFonts w:hint="default" w:ascii="Times New Roman" w:hAnsi="Times New Roman" w:eastAsia="黑体" w:cs="Times New Roman"/>
          <w:spacing w:val="20"/>
          <w:sz w:val="32"/>
          <w:szCs w:val="32"/>
          <w:lang w:val="en-US" w:eastAsia="zh-CN"/>
        </w:rPr>
        <w:t>四、科研平台、团队建设计分标准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（一）科研平台</w:t>
      </w: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8"/>
        <w:gridCol w:w="3036"/>
        <w:gridCol w:w="1727"/>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6" w:type="dxa"/>
            <w:noWrap w:val="0"/>
            <w:vAlign w:val="center"/>
          </w:tcPr>
          <w:p>
            <w:pPr>
              <w:jc w:val="center"/>
              <w:rPr>
                <w:rFonts w:ascii="仿宋" w:hAnsi="仿宋" w:eastAsia="仿宋" w:cs="宋体"/>
                <w:b/>
                <w:sz w:val="24"/>
                <w:szCs w:val="24"/>
              </w:rPr>
            </w:pPr>
            <w:r>
              <w:rPr>
                <w:rFonts w:hint="eastAsia" w:ascii="仿宋" w:hAnsi="仿宋" w:eastAsia="仿宋"/>
                <w:b/>
                <w:sz w:val="24"/>
                <w:szCs w:val="24"/>
              </w:rPr>
              <w:t>层 次</w:t>
            </w:r>
          </w:p>
        </w:tc>
        <w:tc>
          <w:tcPr>
            <w:tcW w:w="1038" w:type="dxa"/>
            <w:noWrap w:val="0"/>
            <w:vAlign w:val="center"/>
          </w:tcPr>
          <w:p>
            <w:pPr>
              <w:spacing w:line="440" w:lineRule="exact"/>
              <w:jc w:val="center"/>
              <w:rPr>
                <w:rFonts w:ascii="仿宋" w:hAnsi="仿宋" w:eastAsia="仿宋"/>
                <w:b/>
                <w:sz w:val="24"/>
                <w:szCs w:val="24"/>
              </w:rPr>
            </w:pPr>
            <w:r>
              <w:rPr>
                <w:rFonts w:hint="eastAsia" w:ascii="仿宋" w:hAnsi="仿宋" w:eastAsia="仿宋"/>
                <w:b/>
                <w:sz w:val="24"/>
                <w:szCs w:val="24"/>
              </w:rPr>
              <w:t>类 别</w:t>
            </w:r>
          </w:p>
        </w:tc>
        <w:tc>
          <w:tcPr>
            <w:tcW w:w="3036" w:type="dxa"/>
            <w:noWrap w:val="0"/>
            <w:vAlign w:val="center"/>
          </w:tcPr>
          <w:p>
            <w:pPr>
              <w:spacing w:line="440" w:lineRule="exact"/>
              <w:jc w:val="center"/>
              <w:rPr>
                <w:rFonts w:ascii="仿宋" w:hAnsi="仿宋" w:eastAsia="仿宋"/>
                <w:b/>
                <w:sz w:val="24"/>
                <w:szCs w:val="24"/>
              </w:rPr>
            </w:pPr>
            <w:r>
              <w:rPr>
                <w:rFonts w:hint="eastAsia" w:ascii="仿宋" w:hAnsi="仿宋" w:eastAsia="仿宋"/>
                <w:b/>
                <w:sz w:val="24"/>
                <w:szCs w:val="24"/>
              </w:rPr>
              <w:t>建设项目名称</w:t>
            </w:r>
          </w:p>
        </w:tc>
        <w:tc>
          <w:tcPr>
            <w:tcW w:w="1727" w:type="dxa"/>
            <w:noWrap w:val="0"/>
            <w:vAlign w:val="center"/>
          </w:tcPr>
          <w:p>
            <w:pPr>
              <w:spacing w:line="440" w:lineRule="exact"/>
              <w:jc w:val="center"/>
              <w:rPr>
                <w:rFonts w:ascii="仿宋" w:hAnsi="仿宋" w:eastAsia="仿宋"/>
                <w:b/>
                <w:sz w:val="24"/>
                <w:szCs w:val="24"/>
              </w:rPr>
            </w:pPr>
            <w:r>
              <w:rPr>
                <w:rFonts w:hint="eastAsia" w:ascii="仿宋" w:hAnsi="仿宋" w:eastAsia="仿宋"/>
                <w:b/>
                <w:sz w:val="24"/>
                <w:szCs w:val="24"/>
              </w:rPr>
              <w:t>计分标准</w:t>
            </w:r>
          </w:p>
          <w:p>
            <w:pPr>
              <w:spacing w:line="440" w:lineRule="exact"/>
              <w:jc w:val="center"/>
              <w:rPr>
                <w:rFonts w:ascii="仿宋" w:hAnsi="仿宋" w:eastAsia="仿宋"/>
                <w:b/>
                <w:sz w:val="24"/>
                <w:szCs w:val="24"/>
              </w:rPr>
            </w:pPr>
            <w:r>
              <w:rPr>
                <w:rFonts w:hint="eastAsia" w:ascii="仿宋" w:hAnsi="仿宋" w:eastAsia="仿宋"/>
                <w:b/>
                <w:sz w:val="24"/>
                <w:szCs w:val="24"/>
              </w:rPr>
              <w:t>（分/项）</w:t>
            </w:r>
          </w:p>
        </w:tc>
        <w:tc>
          <w:tcPr>
            <w:tcW w:w="2206" w:type="dxa"/>
            <w:noWrap w:val="0"/>
            <w:vAlign w:val="center"/>
          </w:tcPr>
          <w:p>
            <w:pPr>
              <w:spacing w:line="440" w:lineRule="exact"/>
              <w:jc w:val="center"/>
              <w:rPr>
                <w:rFonts w:ascii="仿宋" w:hAnsi="仿宋" w:eastAsia="仿宋"/>
                <w:b/>
                <w:sz w:val="24"/>
                <w:szCs w:val="24"/>
              </w:rPr>
            </w:pPr>
            <w:r>
              <w:rPr>
                <w:rFonts w:hint="eastAsia" w:ascii="仿宋" w:hAnsi="仿宋" w:eastAsia="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restart"/>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一</w:t>
            </w:r>
          </w:p>
        </w:tc>
        <w:tc>
          <w:tcPr>
            <w:tcW w:w="1038" w:type="dxa"/>
            <w:vMerge w:val="restart"/>
            <w:shd w:val="clear" w:color="auto" w:fill="auto"/>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国家级</w:t>
            </w: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cs="仿宋"/>
                <w:sz w:val="24"/>
                <w:szCs w:val="24"/>
              </w:rPr>
              <w:t>协同创新中心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6000</w:t>
            </w:r>
          </w:p>
        </w:tc>
        <w:tc>
          <w:tcPr>
            <w:tcW w:w="2206" w:type="dxa"/>
            <w:vMerge w:val="restart"/>
            <w:noWrap w:val="0"/>
            <w:vAlign w:val="center"/>
          </w:tcPr>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1.科研平台指协同创新中心、重点研究基地、重点实验室、工程技术研究中心、公共服务平台等。</w:t>
            </w:r>
          </w:p>
          <w:p>
            <w:pPr>
              <w:ind w:firstLine="480" w:firstLineChars="200"/>
              <w:rPr>
                <w:rFonts w:ascii="仿宋" w:hAnsi="仿宋" w:eastAsia="仿宋"/>
                <w:sz w:val="24"/>
                <w:szCs w:val="24"/>
              </w:rPr>
            </w:pPr>
            <w:r>
              <w:rPr>
                <w:rFonts w:hint="default" w:ascii="Times New Roman" w:hAnsi="Times New Roman" w:eastAsia="仿宋" w:cs="Times New Roman"/>
                <w:sz w:val="24"/>
                <w:szCs w:val="24"/>
              </w:rPr>
              <w:t>2.申报立项、验收通过分别按相应类别标准的40%和60%计分。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重点研究基地、重点实验室、工程技术研究中心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3500</w:t>
            </w:r>
          </w:p>
        </w:tc>
        <w:tc>
          <w:tcPr>
            <w:tcW w:w="2206" w:type="dxa"/>
            <w:vMerge w:val="continue"/>
            <w:noWrap w:val="0"/>
            <w:vAlign w:val="top"/>
          </w:tcPr>
          <w:p>
            <w:pPr>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公共服务平台</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c>
          <w:tcPr>
            <w:tcW w:w="2206" w:type="dxa"/>
            <w:vMerge w:val="continue"/>
            <w:noWrap w:val="0"/>
            <w:vAlign w:val="top"/>
          </w:tcPr>
          <w:p>
            <w:pPr>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6" w:type="dxa"/>
            <w:vMerge w:val="restart"/>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1038" w:type="dxa"/>
            <w:vMerge w:val="restart"/>
            <w:shd w:val="clear" w:color="auto" w:fill="auto"/>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省部级</w:t>
            </w: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协同创新中心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重点研究基地、重点实验室、工程技术研究中心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公共服务平台</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restart"/>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三</w:t>
            </w:r>
          </w:p>
        </w:tc>
        <w:tc>
          <w:tcPr>
            <w:tcW w:w="1038" w:type="dxa"/>
            <w:vMerge w:val="restart"/>
            <w:shd w:val="clear" w:color="auto" w:fill="auto"/>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市厅级</w:t>
            </w: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协同创新中心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重点研究基地、重点实验室、工程技术研究中心</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公共服务平台</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restart"/>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四</w:t>
            </w:r>
          </w:p>
        </w:tc>
        <w:tc>
          <w:tcPr>
            <w:tcW w:w="1038" w:type="dxa"/>
            <w:vMerge w:val="restart"/>
            <w:shd w:val="clear" w:color="auto" w:fill="auto"/>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校级</w:t>
            </w: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自建平台</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30</w:t>
            </w:r>
          </w:p>
        </w:tc>
        <w:tc>
          <w:tcPr>
            <w:tcW w:w="2206" w:type="dxa"/>
            <w:vMerge w:val="continue"/>
            <w:noWrap w:val="0"/>
            <w:vAlign w:val="top"/>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6" w:type="dxa"/>
            <w:vMerge w:val="continue"/>
            <w:shd w:val="clear" w:color="auto" w:fill="auto"/>
            <w:noWrap w:val="0"/>
            <w:vAlign w:val="center"/>
          </w:tcPr>
          <w:p>
            <w:pPr>
              <w:jc w:val="center"/>
              <w:rPr>
                <w:rFonts w:ascii="仿宋" w:hAnsi="仿宋" w:eastAsia="仿宋" w:cs="宋体"/>
                <w:sz w:val="24"/>
                <w:szCs w:val="24"/>
              </w:rPr>
            </w:pPr>
          </w:p>
        </w:tc>
        <w:tc>
          <w:tcPr>
            <w:tcW w:w="1038" w:type="dxa"/>
            <w:vMerge w:val="continue"/>
            <w:shd w:val="clear" w:color="auto" w:fill="auto"/>
            <w:noWrap w:val="0"/>
            <w:vAlign w:val="center"/>
          </w:tcPr>
          <w:p>
            <w:pPr>
              <w:spacing w:line="360" w:lineRule="auto"/>
              <w:jc w:val="center"/>
              <w:rPr>
                <w:rFonts w:ascii="仿宋" w:hAnsi="仿宋" w:eastAsia="仿宋"/>
                <w:sz w:val="24"/>
                <w:szCs w:val="24"/>
              </w:rPr>
            </w:pPr>
          </w:p>
        </w:tc>
        <w:tc>
          <w:tcPr>
            <w:tcW w:w="3036" w:type="dxa"/>
            <w:shd w:val="clear" w:color="auto" w:fill="auto"/>
            <w:noWrap w:val="0"/>
            <w:vAlign w:val="center"/>
          </w:tcPr>
          <w:p>
            <w:pPr>
              <w:keepNext w:val="0"/>
              <w:keepLines w:val="0"/>
              <w:pageBreakBefore w:val="0"/>
              <w:widowControl/>
              <w:tabs>
                <w:tab w:val="center" w:pos="1539"/>
                <w:tab w:val="right" w:pos="2958"/>
              </w:tabs>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sz w:val="24"/>
                <w:szCs w:val="24"/>
                <w:lang w:eastAsia="zh-CN"/>
              </w:rPr>
            </w:pPr>
            <w:r>
              <w:rPr>
                <w:rFonts w:hint="eastAsia" w:ascii="仿宋" w:hAnsi="仿宋" w:eastAsia="仿宋"/>
                <w:sz w:val="24"/>
                <w:szCs w:val="24"/>
              </w:rPr>
              <w:t>校企共建平台</w:t>
            </w:r>
          </w:p>
        </w:tc>
        <w:tc>
          <w:tcPr>
            <w:tcW w:w="1727"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2206" w:type="dxa"/>
            <w:vMerge w:val="continue"/>
            <w:noWrap w:val="0"/>
            <w:vAlign w:val="top"/>
          </w:tcPr>
          <w:p>
            <w:pPr>
              <w:spacing w:line="360" w:lineRule="auto"/>
              <w:jc w:val="center"/>
              <w:rPr>
                <w:rFonts w:ascii="仿宋" w:hAnsi="仿宋" w:eastAsia="仿宋"/>
                <w:sz w:val="24"/>
                <w:szCs w:val="24"/>
              </w:rPr>
            </w:pPr>
          </w:p>
        </w:tc>
      </w:tr>
    </w:tbl>
    <w:p>
      <w:pPr>
        <w:tabs>
          <w:tab w:val="left" w:pos="4788"/>
          <w:tab w:val="left" w:pos="7965"/>
          <w:tab w:val="left" w:pos="9761"/>
          <w:tab w:val="left" w:pos="10869"/>
          <w:tab w:val="left" w:pos="11949"/>
        </w:tabs>
        <w:spacing w:line="360" w:lineRule="auto"/>
        <w:ind w:firstLine="640" w:firstLineChars="200"/>
        <w:rPr>
          <w:rFonts w:hint="eastAsia" w:ascii="楷体" w:hAnsi="楷体" w:eastAsia="楷体" w:cs="宋体"/>
          <w:bCs/>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4" w:beforeLines="50" w:after="144" w:afterLines="50" w:line="240" w:lineRule="auto"/>
        <w:textAlignment w:val="baseline"/>
        <w:rPr>
          <w:rFonts w:hint="eastAsia" w:ascii="楷体" w:hAnsi="楷体" w:eastAsia="楷体" w:cs="仿宋"/>
          <w:spacing w:val="20"/>
          <w:sz w:val="28"/>
          <w:szCs w:val="28"/>
          <w:lang w:eastAsia="zh-CN"/>
        </w:rPr>
      </w:pPr>
      <w:r>
        <w:rPr>
          <w:rFonts w:hint="eastAsia" w:ascii="楷体" w:hAnsi="楷体" w:eastAsia="楷体" w:cs="仿宋"/>
          <w:spacing w:val="20"/>
          <w:sz w:val="28"/>
          <w:szCs w:val="28"/>
          <w:lang w:eastAsia="zh-CN"/>
        </w:rPr>
        <w:t>（二）科研团队</w:t>
      </w:r>
    </w:p>
    <w:tbl>
      <w:tblPr>
        <w:tblStyle w:val="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509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35" w:type="dxa"/>
            <w:noWrap w:val="0"/>
            <w:vAlign w:val="center"/>
          </w:tcPr>
          <w:p>
            <w:pPr>
              <w:jc w:val="center"/>
              <w:rPr>
                <w:rFonts w:ascii="仿宋" w:hAnsi="仿宋" w:eastAsia="仿宋" w:cs="宋体"/>
                <w:b/>
                <w:sz w:val="24"/>
                <w:szCs w:val="24"/>
              </w:rPr>
            </w:pPr>
            <w:r>
              <w:rPr>
                <w:rFonts w:hint="eastAsia" w:ascii="仿宋" w:hAnsi="仿宋" w:eastAsia="仿宋" w:cs="宋体"/>
                <w:b/>
                <w:sz w:val="24"/>
                <w:szCs w:val="24"/>
              </w:rPr>
              <w:t>层 次</w:t>
            </w:r>
          </w:p>
        </w:tc>
        <w:tc>
          <w:tcPr>
            <w:tcW w:w="5097" w:type="dxa"/>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类    别</w:t>
            </w:r>
          </w:p>
        </w:tc>
        <w:tc>
          <w:tcPr>
            <w:tcW w:w="2463" w:type="dxa"/>
            <w:noWrap w:val="0"/>
            <w:vAlign w:val="center"/>
          </w:tcPr>
          <w:p>
            <w:pPr>
              <w:spacing w:line="440" w:lineRule="exact"/>
              <w:jc w:val="center"/>
              <w:rPr>
                <w:rFonts w:ascii="仿宋" w:hAnsi="仿宋" w:eastAsia="仿宋"/>
                <w:b/>
                <w:sz w:val="24"/>
                <w:szCs w:val="24"/>
              </w:rPr>
            </w:pPr>
            <w:r>
              <w:rPr>
                <w:rFonts w:hint="eastAsia" w:ascii="仿宋" w:hAnsi="仿宋" w:eastAsia="仿宋"/>
                <w:b/>
                <w:sz w:val="24"/>
                <w:szCs w:val="24"/>
              </w:rPr>
              <w:t>计分标准（分/项）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35" w:type="dxa"/>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一</w:t>
            </w:r>
          </w:p>
        </w:tc>
        <w:tc>
          <w:tcPr>
            <w:tcW w:w="509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cs="宋体"/>
                <w:sz w:val="24"/>
                <w:szCs w:val="24"/>
              </w:rPr>
              <w:t>国家级科技创新团队</w:t>
            </w:r>
          </w:p>
        </w:tc>
        <w:tc>
          <w:tcPr>
            <w:tcW w:w="2463"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35" w:type="dxa"/>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二</w:t>
            </w:r>
          </w:p>
        </w:tc>
        <w:tc>
          <w:tcPr>
            <w:tcW w:w="509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省部级科技创新团队</w:t>
            </w:r>
          </w:p>
        </w:tc>
        <w:tc>
          <w:tcPr>
            <w:tcW w:w="2463"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35" w:type="dxa"/>
            <w:shd w:val="clear" w:color="auto" w:fill="auto"/>
            <w:noWrap w:val="0"/>
            <w:vAlign w:val="center"/>
          </w:tcPr>
          <w:p>
            <w:pPr>
              <w:jc w:val="center"/>
              <w:rPr>
                <w:rFonts w:ascii="仿宋" w:hAnsi="仿宋" w:eastAsia="仿宋" w:cs="宋体"/>
                <w:sz w:val="24"/>
                <w:szCs w:val="24"/>
              </w:rPr>
            </w:pPr>
            <w:r>
              <w:rPr>
                <w:rFonts w:hint="eastAsia" w:ascii="仿宋" w:hAnsi="仿宋" w:eastAsia="仿宋" w:cs="宋体"/>
                <w:sz w:val="24"/>
                <w:szCs w:val="24"/>
              </w:rPr>
              <w:t>三</w:t>
            </w:r>
          </w:p>
        </w:tc>
        <w:tc>
          <w:tcPr>
            <w:tcW w:w="509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sz w:val="24"/>
                <w:szCs w:val="24"/>
              </w:rPr>
            </w:pPr>
            <w:r>
              <w:rPr>
                <w:rFonts w:hint="eastAsia" w:ascii="仿宋" w:hAnsi="仿宋" w:eastAsia="仿宋"/>
                <w:sz w:val="24"/>
                <w:szCs w:val="24"/>
              </w:rPr>
              <w:t>市厅级科技创新团队</w:t>
            </w:r>
          </w:p>
        </w:tc>
        <w:tc>
          <w:tcPr>
            <w:tcW w:w="2463" w:type="dxa"/>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500</w:t>
            </w:r>
          </w:p>
        </w:tc>
      </w:tr>
    </w:tbl>
    <w:p/>
    <w:p>
      <w:pPr>
        <w:jc w:val="both"/>
        <w:rPr>
          <w:rFonts w:hint="eastAsia" w:ascii="Times New Roman" w:hAnsi="Times New Roman" w:eastAsia="仿宋" w:cs="Times New Roman"/>
          <w:spacing w:val="-6"/>
          <w:sz w:val="24"/>
          <w:szCs w:val="24"/>
          <w:lang w:val="en-US" w:eastAsia="zh-CN"/>
        </w:rPr>
      </w:pPr>
    </w:p>
    <w:p>
      <w:pPr>
        <w:jc w:val="both"/>
        <w:rPr>
          <w:rFonts w:hint="eastAsia" w:ascii="Times New Roman" w:hAnsi="Times New Roman" w:eastAsia="仿宋" w:cs="Times New Roman"/>
          <w:spacing w:val="-6"/>
          <w:sz w:val="24"/>
          <w:szCs w:val="24"/>
          <w:lang w:val="en-US" w:eastAsia="zh-CN"/>
        </w:rPr>
      </w:pPr>
    </w:p>
    <w:p>
      <w:pPr>
        <w:widowControl/>
        <w:tabs>
          <w:tab w:val="left" w:pos="5660"/>
        </w:tabs>
        <w:spacing w:line="560" w:lineRule="exact"/>
        <w:ind w:left="360"/>
        <w:rPr>
          <w:rFonts w:hint="eastAsia"/>
          <w:sz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101600</wp:posOffset>
                </wp:positionH>
                <wp:positionV relativeFrom="paragraph">
                  <wp:posOffset>409575</wp:posOffset>
                </wp:positionV>
                <wp:extent cx="5656580" cy="1270"/>
                <wp:effectExtent l="0" t="0" r="0" b="0"/>
                <wp:wrapNone/>
                <wp:docPr id="6" name="直接连接符 6"/>
                <wp:cNvGraphicFramePr/>
                <a:graphic xmlns:a="http://schemas.openxmlformats.org/drawingml/2006/main">
                  <a:graphicData uri="http://schemas.microsoft.com/office/word/2010/wordprocessingShape">
                    <wps:wsp>
                      <wps:cNvCnPr/>
                      <wps:spPr>
                        <a:xfrm flipV="1">
                          <a:off x="1016000" y="10215245"/>
                          <a:ext cx="5656580" cy="127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8pt;margin-top:32.25pt;height:0.1pt;width:445.4pt;z-index:251663360;mso-width-relative:page;mso-height-relative:page;" filled="f" stroked="t" coordsize="21600,21600" o:gfxdata="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&#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hSPk11QAAAAgBAAAPAAAAAAAAAAEAIAAAADgAAABk&#10;cnMvZG93bnJldi54bWxQSwECFAAUAAAACACHTuJANG7nKfMBAADCAwAADgAAAAAAAAABACAAAAA6&#10;AQAAZHJzL2Uyb0RvYy54bWxQSwUGAAAAAAYABgBZAQAAnwU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南通理工学院人事处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日印发</w:t>
      </w:r>
      <w:r>
        <w:rPr>
          <w:rFonts w:ascii="仿宋" w:hAnsi="仿宋" w:eastAsia="仿宋" w:cs="仿宋"/>
          <w:sz w:val="32"/>
          <w:szCs w:val="32"/>
        </w:rPr>
        <mc:AlternateContent>
          <mc:Choice Requires="wps">
            <w:drawing>
              <wp:anchor distT="0" distB="0" distL="114300" distR="114300" simplePos="0" relativeHeight="251662336" behindDoc="1" locked="0" layoutInCell="0" allowOverlap="1">
                <wp:simplePos x="0" y="0"/>
                <wp:positionH relativeFrom="column">
                  <wp:posOffset>93980</wp:posOffset>
                </wp:positionH>
                <wp:positionV relativeFrom="paragraph">
                  <wp:posOffset>50800</wp:posOffset>
                </wp:positionV>
                <wp:extent cx="5673090"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73090" cy="3810"/>
                        </a:xfrm>
                        <a:prstGeom prst="line">
                          <a:avLst/>
                        </a:prstGeom>
                        <a:solidFill>
                          <a:srgbClr val="FFFFFF"/>
                        </a:solidFill>
                        <a:ln w="12700">
                          <a:solidFill>
                            <a:srgbClr val="000000"/>
                          </a:solidFill>
                          <a:miter lim="800000"/>
                        </a:ln>
                        <a:effectLst/>
                      </wps:spPr>
                      <wps:bodyPr/>
                    </wps:wsp>
                  </a:graphicData>
                </a:graphic>
              </wp:anchor>
            </w:drawing>
          </mc:Choice>
          <mc:Fallback>
            <w:pict>
              <v:line id="_x0000_s1026" o:spid="_x0000_s1026" o:spt="20" style="position:absolute;left:0pt;margin-left:7.4pt;margin-top:4pt;height:0.3pt;width:446.7pt;z-index:-251654144;mso-width-relative:page;mso-height-relative:page;" fillcolor="#FFFFFF" filled="t" stroked="t" coordsize="21600,21600" o:allowincell="f" o:gfxdata="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W86s9UA&#10;AAAGAQAADwAAAAAAAAABACAAAAA4AAAAZHJzL2Rvd25yZXYueG1sUEsBAhQAFAAAAAgAh07iQEnT&#10;7ZDTAQAAsgMAAA4AAAAAAAAAAQAgAAAAOgEAAGRycy9lMm9Eb2MueG1sUEsFBgAAAAAGAAYAWQEA&#10;AH8FAAAAAA==&#10;">
                <v:fill on="t" focussize="0,0"/>
                <v:stroke weight="1pt" color="#000000" miterlimit="8" joinstyle="miter"/>
                <v:imagedata o:title=""/>
                <o:lock v:ext="edit" aspectratio="f"/>
              </v:line>
            </w:pict>
          </mc:Fallback>
        </mc:AlternateContent>
      </w:r>
    </w:p>
    <w:sectPr>
      <w:headerReference r:id="rId3" w:type="default"/>
      <w:footerReference r:id="rId5" w:type="default"/>
      <w:headerReference r:id="rId4" w:type="even"/>
      <w:footerReference r:id="rId6" w:type="even"/>
      <w:pgSz w:w="11907" w:h="16839"/>
      <w:pgMar w:top="2098" w:right="1361" w:bottom="1984" w:left="1361" w:header="0" w:footer="796"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ingsoft Sign">
    <w:panose1 w:val="050501020107060205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501180"/>
      <w:docPartObj>
        <w:docPartGallery w:val="autotext"/>
      </w:docPartObj>
    </w:sdtPr>
    <w:sdtEndPr>
      <w:rPr>
        <w:rFonts w:ascii="仿宋" w:hAnsi="仿宋" w:eastAsia="仿宋"/>
        <w:sz w:val="24"/>
        <w:szCs w:val="24"/>
      </w:rPr>
    </w:sdtEndPr>
    <w:sdtContent>
      <w:p>
        <w:pPr>
          <w:pStyle w:val="4"/>
          <w:jc w:val="right"/>
          <w:rPr>
            <w:rFonts w:ascii="仿宋" w:hAnsi="仿宋" w:eastAsia="仿宋"/>
            <w:sz w:val="24"/>
            <w:szCs w:val="24"/>
          </w:rPr>
        </w:pPr>
        <w:r>
          <w:rPr>
            <w:rFonts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r>
          <w:rPr>
            <w:rFonts w:ascii="仿宋" w:hAnsi="仿宋" w:eastAsia="仿宋"/>
            <w:sz w:val="24"/>
            <w:szCs w:val="24"/>
          </w:rPr>
          <w:t>—</w:t>
        </w:r>
      </w:p>
    </w:sdtContent>
  </w:sdt>
  <w:p>
    <w:pPr>
      <w:spacing w:line="236"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93460"/>
      <w:docPartObj>
        <w:docPartGallery w:val="autotext"/>
      </w:docPartObj>
    </w:sdtPr>
    <w:sdtEndPr>
      <w:rPr>
        <w:rFonts w:ascii="仿宋" w:hAnsi="仿宋" w:eastAsia="仿宋"/>
        <w:sz w:val="24"/>
        <w:szCs w:val="24"/>
        <w:lang w:val="zh-CN"/>
      </w:rPr>
    </w:sdtEndPr>
    <w:sdtContent>
      <w:p>
        <w:pPr>
          <w:pStyle w:val="4"/>
          <w:rPr>
            <w:rFonts w:ascii="仿宋" w:hAnsi="仿宋" w:eastAsia="仿宋"/>
            <w:sz w:val="24"/>
            <w:szCs w:val="24"/>
          </w:rPr>
        </w:pPr>
        <w:r>
          <w:rPr>
            <w:rFonts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1</w:t>
        </w:r>
        <w:r>
          <w:rPr>
            <w:rFonts w:ascii="仿宋" w:hAnsi="仿宋" w:eastAsia="仿宋"/>
            <w:sz w:val="24"/>
            <w:szCs w:val="24"/>
            <w:lang w:val="zh-CN"/>
          </w:rPr>
          <w:fldChar w:fldCharType="end"/>
        </w:r>
        <w:r>
          <w:rPr>
            <w:rFonts w:ascii="仿宋" w:hAnsi="仿宋" w:eastAsia="仿宋"/>
            <w:sz w:val="24"/>
            <w:szCs w:val="24"/>
          </w:rPr>
          <w:t>—</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05028" o:spid="_x0000_s3073" o:spt="136" type="#_x0000_t136" style="position:absolute;left:0pt;height:12.05pt;width:106.95pt;mso-position-horizontal:center;mso-position-horizontal-relative:margin;mso-position-vertical:center;mso-position-vertical-relative:margin;rotation:-2949120f;z-index:-251657216;mso-width-relative:page;mso-height-relative:page;" fillcolor="#272525" filled="t" stroked="f" coordsize="21600,21600" adj="10800">
          <v:path/>
          <v:fill on="t" opacity="19660f" focussize="0,0"/>
          <v:stroke on="f"/>
          <v:imagedata o:title=""/>
          <o:lock v:ext="edit" aspectratio="t"/>
          <v:textpath on="t" fitpath="t" trim="t" xscale="f" string="201700182024-10-12 " style="font-family:汉仪旗黑KW 55S;font-size:12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497008" o:spid="_x0000_s3074" o:spt="136" type="#_x0000_t136" style="position:absolute;left:0pt;height:12.05pt;width:106.95pt;mso-position-horizontal:center;mso-position-horizontal-relative:margin;mso-position-vertical:center;mso-position-vertical-relative:margin;rotation:-2949120f;z-index:-251656192;mso-width-relative:page;mso-height-relative:page;" fillcolor="#272525" filled="t" stroked="f" coordsize="21600,21600" adj="10800">
          <v:path/>
          <v:fill on="t" opacity="19660f" focussize="0,0"/>
          <v:stroke on="f"/>
          <v:imagedata o:title=""/>
          <o:lock v:ext="edit" aspectratio="t"/>
          <v:textpath on="t" fitpath="t" trim="t" xscale="f" string="201700182024-10-12 " style="font-family:汉仪旗黑KW 55S;font-size:12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Y5MDhmYzQ4Mzc1MjVlNzNhYWM5MTU5NmMwMTg0ZDkifQ=="/>
  </w:docVars>
  <w:rsids>
    <w:rsidRoot w:val="00922644"/>
    <w:rsid w:val="000217D1"/>
    <w:rsid w:val="00064CF9"/>
    <w:rsid w:val="00077117"/>
    <w:rsid w:val="0007797B"/>
    <w:rsid w:val="00091A21"/>
    <w:rsid w:val="000A65E3"/>
    <w:rsid w:val="000C208B"/>
    <w:rsid w:val="000E7B8C"/>
    <w:rsid w:val="001344AB"/>
    <w:rsid w:val="001B38BF"/>
    <w:rsid w:val="001C0B2C"/>
    <w:rsid w:val="001C33E4"/>
    <w:rsid w:val="001C57ED"/>
    <w:rsid w:val="00201D94"/>
    <w:rsid w:val="00267D64"/>
    <w:rsid w:val="00271EED"/>
    <w:rsid w:val="002857B6"/>
    <w:rsid w:val="002A13A7"/>
    <w:rsid w:val="002A50A4"/>
    <w:rsid w:val="002C4DD7"/>
    <w:rsid w:val="003B65BE"/>
    <w:rsid w:val="003D45A9"/>
    <w:rsid w:val="00407033"/>
    <w:rsid w:val="00411092"/>
    <w:rsid w:val="004117EA"/>
    <w:rsid w:val="004132CF"/>
    <w:rsid w:val="0041765C"/>
    <w:rsid w:val="00431A91"/>
    <w:rsid w:val="00441AEE"/>
    <w:rsid w:val="004B7DA6"/>
    <w:rsid w:val="004C40B3"/>
    <w:rsid w:val="004E3C54"/>
    <w:rsid w:val="00530E39"/>
    <w:rsid w:val="00540CED"/>
    <w:rsid w:val="005503F7"/>
    <w:rsid w:val="005644BE"/>
    <w:rsid w:val="005935B0"/>
    <w:rsid w:val="00596BBA"/>
    <w:rsid w:val="005973D3"/>
    <w:rsid w:val="006134BD"/>
    <w:rsid w:val="006A56F2"/>
    <w:rsid w:val="006B0724"/>
    <w:rsid w:val="00700978"/>
    <w:rsid w:val="00723C14"/>
    <w:rsid w:val="007306C0"/>
    <w:rsid w:val="007514AF"/>
    <w:rsid w:val="00760B99"/>
    <w:rsid w:val="00761F4C"/>
    <w:rsid w:val="007718F3"/>
    <w:rsid w:val="007A6EC4"/>
    <w:rsid w:val="0083202B"/>
    <w:rsid w:val="0085274E"/>
    <w:rsid w:val="00857CFD"/>
    <w:rsid w:val="008B1EF2"/>
    <w:rsid w:val="008C3E05"/>
    <w:rsid w:val="008D1C0D"/>
    <w:rsid w:val="00922644"/>
    <w:rsid w:val="009559E8"/>
    <w:rsid w:val="009741B2"/>
    <w:rsid w:val="0099323A"/>
    <w:rsid w:val="00993E9C"/>
    <w:rsid w:val="00994643"/>
    <w:rsid w:val="00A64DC0"/>
    <w:rsid w:val="00A73861"/>
    <w:rsid w:val="00AD27BA"/>
    <w:rsid w:val="00B1040E"/>
    <w:rsid w:val="00B31C50"/>
    <w:rsid w:val="00B54571"/>
    <w:rsid w:val="00B70053"/>
    <w:rsid w:val="00BA3D70"/>
    <w:rsid w:val="00BB3534"/>
    <w:rsid w:val="00C02A5A"/>
    <w:rsid w:val="00C42F29"/>
    <w:rsid w:val="00C966BF"/>
    <w:rsid w:val="00CA50F2"/>
    <w:rsid w:val="00CB2585"/>
    <w:rsid w:val="00CC4932"/>
    <w:rsid w:val="00CE6BF0"/>
    <w:rsid w:val="00D32D66"/>
    <w:rsid w:val="00D7646E"/>
    <w:rsid w:val="00DA121C"/>
    <w:rsid w:val="00E02ADF"/>
    <w:rsid w:val="00E33160"/>
    <w:rsid w:val="00E36B5D"/>
    <w:rsid w:val="00E4405A"/>
    <w:rsid w:val="00E4534B"/>
    <w:rsid w:val="00E614AA"/>
    <w:rsid w:val="00E71719"/>
    <w:rsid w:val="00E95E76"/>
    <w:rsid w:val="00EA102D"/>
    <w:rsid w:val="00EA5E6E"/>
    <w:rsid w:val="00ED4BBD"/>
    <w:rsid w:val="00EF1585"/>
    <w:rsid w:val="00F37E11"/>
    <w:rsid w:val="00F411A6"/>
    <w:rsid w:val="00F875EB"/>
    <w:rsid w:val="00FE665A"/>
    <w:rsid w:val="00FF05A0"/>
    <w:rsid w:val="02557C87"/>
    <w:rsid w:val="03084CFA"/>
    <w:rsid w:val="04706FFA"/>
    <w:rsid w:val="04952D77"/>
    <w:rsid w:val="04BE59E0"/>
    <w:rsid w:val="062012B0"/>
    <w:rsid w:val="067F24D9"/>
    <w:rsid w:val="07044C21"/>
    <w:rsid w:val="07F81532"/>
    <w:rsid w:val="09D64898"/>
    <w:rsid w:val="0B9A58D4"/>
    <w:rsid w:val="0CDE6103"/>
    <w:rsid w:val="0DB36604"/>
    <w:rsid w:val="0F3F7D24"/>
    <w:rsid w:val="109D159E"/>
    <w:rsid w:val="10A5002C"/>
    <w:rsid w:val="119F086A"/>
    <w:rsid w:val="11EF46FB"/>
    <w:rsid w:val="138B2770"/>
    <w:rsid w:val="14E464EE"/>
    <w:rsid w:val="15A132B9"/>
    <w:rsid w:val="16CD7032"/>
    <w:rsid w:val="173A7BE7"/>
    <w:rsid w:val="18E67433"/>
    <w:rsid w:val="1B484DCC"/>
    <w:rsid w:val="1BAE70B6"/>
    <w:rsid w:val="1FCB5C47"/>
    <w:rsid w:val="1FED20F2"/>
    <w:rsid w:val="212916B0"/>
    <w:rsid w:val="22984009"/>
    <w:rsid w:val="22A00653"/>
    <w:rsid w:val="24CB478F"/>
    <w:rsid w:val="254F208A"/>
    <w:rsid w:val="265B6D01"/>
    <w:rsid w:val="26F36671"/>
    <w:rsid w:val="294669B6"/>
    <w:rsid w:val="29C85A03"/>
    <w:rsid w:val="29CB373D"/>
    <w:rsid w:val="2A0B4672"/>
    <w:rsid w:val="2ACD7D12"/>
    <w:rsid w:val="2E951E45"/>
    <w:rsid w:val="2FB2768F"/>
    <w:rsid w:val="303A7CDB"/>
    <w:rsid w:val="3135465C"/>
    <w:rsid w:val="314374F6"/>
    <w:rsid w:val="31801ABB"/>
    <w:rsid w:val="3201229C"/>
    <w:rsid w:val="32782973"/>
    <w:rsid w:val="335334BF"/>
    <w:rsid w:val="354742EA"/>
    <w:rsid w:val="36D554E5"/>
    <w:rsid w:val="3A2A4B41"/>
    <w:rsid w:val="3A554119"/>
    <w:rsid w:val="3BF5359A"/>
    <w:rsid w:val="3C9D5D73"/>
    <w:rsid w:val="3D7461A9"/>
    <w:rsid w:val="3F593FC0"/>
    <w:rsid w:val="40EE77E0"/>
    <w:rsid w:val="41B52F36"/>
    <w:rsid w:val="42E8649C"/>
    <w:rsid w:val="43447C33"/>
    <w:rsid w:val="44125CD7"/>
    <w:rsid w:val="44836A4B"/>
    <w:rsid w:val="44904F2C"/>
    <w:rsid w:val="44F803ED"/>
    <w:rsid w:val="46974D46"/>
    <w:rsid w:val="46FA3FCC"/>
    <w:rsid w:val="470F48AB"/>
    <w:rsid w:val="47307AD3"/>
    <w:rsid w:val="48291CAD"/>
    <w:rsid w:val="48B8762D"/>
    <w:rsid w:val="4A7C3E8C"/>
    <w:rsid w:val="4BF16BEC"/>
    <w:rsid w:val="4DB2492E"/>
    <w:rsid w:val="4DC5673B"/>
    <w:rsid w:val="510B0848"/>
    <w:rsid w:val="54F975F4"/>
    <w:rsid w:val="559F1110"/>
    <w:rsid w:val="55B03504"/>
    <w:rsid w:val="56646BDD"/>
    <w:rsid w:val="569E657F"/>
    <w:rsid w:val="572C6287"/>
    <w:rsid w:val="57E37053"/>
    <w:rsid w:val="5B2D13D5"/>
    <w:rsid w:val="5BD74EE8"/>
    <w:rsid w:val="5CEE7C12"/>
    <w:rsid w:val="5D3B6E6B"/>
    <w:rsid w:val="5EDD733A"/>
    <w:rsid w:val="60490C81"/>
    <w:rsid w:val="61F43F67"/>
    <w:rsid w:val="620572E1"/>
    <w:rsid w:val="621912AD"/>
    <w:rsid w:val="62EF75C6"/>
    <w:rsid w:val="632B41DD"/>
    <w:rsid w:val="6480119E"/>
    <w:rsid w:val="66866373"/>
    <w:rsid w:val="67137C8C"/>
    <w:rsid w:val="67485ECB"/>
    <w:rsid w:val="69064CF5"/>
    <w:rsid w:val="6A6657A4"/>
    <w:rsid w:val="6AC62455"/>
    <w:rsid w:val="6B2741BE"/>
    <w:rsid w:val="6BE93B26"/>
    <w:rsid w:val="6C160578"/>
    <w:rsid w:val="6C85584B"/>
    <w:rsid w:val="6E6C6C08"/>
    <w:rsid w:val="6F373BFE"/>
    <w:rsid w:val="71F94C57"/>
    <w:rsid w:val="72C078EA"/>
    <w:rsid w:val="745539C6"/>
    <w:rsid w:val="78D341D5"/>
    <w:rsid w:val="79230CF0"/>
    <w:rsid w:val="795B4310"/>
    <w:rsid w:val="7A3F53E9"/>
    <w:rsid w:val="7BC030AF"/>
    <w:rsid w:val="7FEBA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脚 字符"/>
    <w:basedOn w:val="9"/>
    <w:link w:val="4"/>
    <w:qFormat/>
    <w:uiPriority w:val="99"/>
    <w:rPr>
      <w:rFonts w:ascii="Arial" w:hAnsi="Arial" w:eastAsia="Arial" w:cs="Arial"/>
      <w:snapToGrid w:val="0"/>
      <w:color w:val="000000"/>
      <w:sz w:val="18"/>
      <w:szCs w:val="18"/>
    </w:rPr>
  </w:style>
  <w:style w:type="character" w:customStyle="1" w:styleId="12">
    <w:name w:val="批注框文本 字符"/>
    <w:basedOn w:val="9"/>
    <w:link w:val="3"/>
    <w:qFormat/>
    <w:uiPriority w:val="0"/>
    <w:rPr>
      <w:rFonts w:ascii="Arial" w:hAnsi="Arial" w:eastAsia="Arial" w:cs="Arial"/>
      <w:snapToGrid w:val="0"/>
      <w:color w:val="000000"/>
      <w:sz w:val="18"/>
      <w:szCs w:val="18"/>
    </w:rPr>
  </w:style>
  <w:style w:type="character" w:customStyle="1" w:styleId="13">
    <w:name w:val="15"/>
    <w:basedOn w:val="9"/>
    <w:qFormat/>
    <w:uiPriority w:val="0"/>
    <w:rPr>
      <w:rFonts w:hint="default" w:ascii="Times New Roman" w:hAnsi="Times New Roman" w:cs="Times New Roman"/>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9918</Words>
  <Characters>10642</Characters>
  <Lines>72</Lines>
  <Paragraphs>20</Paragraphs>
  <TotalTime>8</TotalTime>
  <ScaleCrop>false</ScaleCrop>
  <LinksUpToDate>false</LinksUpToDate>
  <CharactersWithSpaces>10842</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2020-06-18T19:04:00Z</dcterms:created>
  <dc:creator>USER</dc:creator>
  <cp:lastModifiedBy>柠檬奶绿</cp:lastModifiedBy>
  <cp:lastPrinted>2023-06-27T09:14:00Z</cp:lastPrinted>
  <dcterms:modified xsi:type="dcterms:W3CDTF">2024-10-12T15:24:00Z</dcterms:modified>
  <dc:title>关于申请成人学历教育资格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2023-04-11T13:49:37Z</vt:filetime>
  </property>
  <property fmtid="{D5CDD505-2E9C-101B-9397-08002B2CF9AE}" pid="4" name="KSOProductBuildVer">
    <vt:lpwstr>2052-0.0.0.0</vt:lpwstr>
  </property>
  <property fmtid="{D5CDD505-2E9C-101B-9397-08002B2CF9AE}" pid="5" name="ICV">
    <vt:lpwstr>019AB24C649A4725B0715DE5BA998697_12</vt:lpwstr>
  </property>
</Properties>
</file>