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2022年度市社科基金课题参考选题</w:t>
      </w:r>
      <w:bookmarkStart w:id="0" w:name="_GoBack"/>
      <w:bookmarkEnd w:id="0"/>
    </w:p>
    <w:p>
      <w:pPr>
        <w:spacing w:line="600" w:lineRule="exact"/>
        <w:ind w:left="480" w:hanging="480" w:hanging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1、习近平新时代中国特色社会主义思想理论体系研究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2、马克思主义中国化“两个结合”的内涵及规律研究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3、中国共产党百年来党内政治生态建设研究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4、习近平新时代中国特色社会主义思想的科学内涵、历史地位和重大意义研究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5、习近平新时代中国特色社会主义思想科学回答的重大时代课题研究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6、马克思主义中国化“两个结合”研究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7、深刻领悟两个“确立”，自觉做到两个“维护”研究 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8、习近平总书记关于伟大建党精神的重要论述研究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9、坚持和加强党的全面领导的实践与经验研究</w:t>
      </w:r>
    </w:p>
    <w:p>
      <w:pPr>
        <w:spacing w:line="560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10、党的创新理论传播南通实践研究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11、共同富裕背景下南通提高劳动报酬占GDP比重路径研究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12、南通提升城市发展能级对策研究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13、推进沪苏跨江融合发展试验区建设研究</w:t>
      </w:r>
    </w:p>
    <w:p>
      <w:pPr>
        <w:spacing w:line="560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14、“十四五”期间南通区划调整与优化研究</w:t>
      </w:r>
    </w:p>
    <w:p>
      <w:pPr>
        <w:spacing w:line="560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15、新时代南通民营经济改革发展路径研究</w:t>
      </w:r>
    </w:p>
    <w:p>
      <w:pPr>
        <w:spacing w:line="560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16、扩大南通居民消费路径研究</w:t>
      </w:r>
    </w:p>
    <w:p>
      <w:pPr>
        <w:spacing w:line="560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17、RCEP背景下南通优势产业高质量发展路径研究</w:t>
      </w:r>
    </w:p>
    <w:p>
      <w:pPr>
        <w:spacing w:line="560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18、“双碳”对南通产业结构转型升级影响的研究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19、数字化赋能南通制造业转型问题研究</w:t>
      </w:r>
    </w:p>
    <w:p>
      <w:pPr>
        <w:spacing w:line="560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20、南通数字文化产业发展研究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21、南通旅游产业发展问题研究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22、通州湾高质量打造上海国际航运中心组合港路径研究</w:t>
      </w:r>
    </w:p>
    <w:p>
      <w:pPr>
        <w:spacing w:line="560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23、供应链金融公共服务平台示范区建设研究</w:t>
      </w:r>
    </w:p>
    <w:p>
      <w:pPr>
        <w:spacing w:line="560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24、金融助力乡村振兴路径研究</w:t>
      </w:r>
    </w:p>
    <w:p>
      <w:pPr>
        <w:spacing w:line="560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25、新时代南通深化国资国企改革问题研究</w:t>
      </w:r>
    </w:p>
    <w:p>
      <w:pPr>
        <w:spacing w:line="560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26、南通乡村治理现代化实践研究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27、现代化进程中南通“新乡贤”作用发挥对策研究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28、南通应对“一老一小”问题对策研究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29、社会组织参与南通社会治理创新路径研究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30、南通城市精神内涵研究</w:t>
      </w:r>
    </w:p>
    <w:p>
      <w:pPr>
        <w:spacing w:line="560" w:lineRule="atLeas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31、南通深入推进文化强市建设研究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32、江海文化与中华文化关系研究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33、江海文化与周边地域文化的关系研究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34、江海文化的地域与环境研究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35、江海文化依存的经济基础和社会结构研究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36、南通移民与方言文化研究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37、南通早期开发与垦殖、盐业文化研究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38、南通民间习俗与生计文化研究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39、南通民间信仰与人文教化研究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40、南通民居与建筑文化研究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41、江海文化的学术与文化成就研究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42、新时代江海文化的精神特质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43、江海文化的历史传承与时代创新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44、江海文化的红色基因研究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45、江海文化与上海海派文化比较与关联性研究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46、创新江海文化研究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47、江海文化扩大对外传播研究</w:t>
      </w:r>
    </w:p>
    <w:p>
      <w:pPr>
        <w:spacing w:line="560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48、南通非物质文化遗产的传承与发展研究</w:t>
      </w:r>
    </w:p>
    <w:p>
      <w:pPr>
        <w:spacing w:line="560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49、全球商业文明与张謇企业家精神的时代意义研究</w:t>
      </w:r>
    </w:p>
    <w:p>
      <w:pPr>
        <w:spacing w:line="560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50、张謇对中国近代慈善事业发展贡献研究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51、打通党内监督与党外监督的制度化通道研究</w:t>
      </w:r>
    </w:p>
    <w:p>
      <w:pPr>
        <w:spacing w:line="56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52、基层党员干部工作动力现状及对策研究</w:t>
      </w:r>
    </w:p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53、张謇历史文化遗存现状调查研究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54、张謇慈善思想研究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55、张謇职教思想研究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56、张謇与地方名流（韩紫石、沙元炳）研究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57、张謇知识结构研究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58、张謇企业家精神本质研究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59、张謇人才集聚研究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60、张謇与近代通商研究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61、后张謇时代南通企业和企业家研究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62、南通工业遗产与近代城镇研究</w:t>
      </w:r>
    </w:p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atLeast"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814" w:right="136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2269"/>
    <w:rsid w:val="0006708B"/>
    <w:rsid w:val="001102D3"/>
    <w:rsid w:val="001226C6"/>
    <w:rsid w:val="00160C3B"/>
    <w:rsid w:val="00184110"/>
    <w:rsid w:val="001D6953"/>
    <w:rsid w:val="00306E95"/>
    <w:rsid w:val="003B46E4"/>
    <w:rsid w:val="003E0097"/>
    <w:rsid w:val="00427072"/>
    <w:rsid w:val="0044234A"/>
    <w:rsid w:val="004E5F0A"/>
    <w:rsid w:val="005205AA"/>
    <w:rsid w:val="005A7FFE"/>
    <w:rsid w:val="005C67C0"/>
    <w:rsid w:val="005F2269"/>
    <w:rsid w:val="006524F8"/>
    <w:rsid w:val="006A6077"/>
    <w:rsid w:val="006C60CB"/>
    <w:rsid w:val="007413E2"/>
    <w:rsid w:val="00795ACB"/>
    <w:rsid w:val="007E7AB2"/>
    <w:rsid w:val="008713A0"/>
    <w:rsid w:val="00882767"/>
    <w:rsid w:val="00CD2B81"/>
    <w:rsid w:val="00DB21B7"/>
    <w:rsid w:val="00EF3E15"/>
    <w:rsid w:val="00EF5E3E"/>
    <w:rsid w:val="0AC43956"/>
    <w:rsid w:val="14C351E9"/>
    <w:rsid w:val="19F654A4"/>
    <w:rsid w:val="19FC6162"/>
    <w:rsid w:val="1B2D4D65"/>
    <w:rsid w:val="2CEE226E"/>
    <w:rsid w:val="2F44104A"/>
    <w:rsid w:val="3715740A"/>
    <w:rsid w:val="375241BA"/>
    <w:rsid w:val="45B918A8"/>
    <w:rsid w:val="4608272A"/>
    <w:rsid w:val="49C600F0"/>
    <w:rsid w:val="4C3D52FF"/>
    <w:rsid w:val="524C48D8"/>
    <w:rsid w:val="526C71BF"/>
    <w:rsid w:val="531C45BA"/>
    <w:rsid w:val="53B611D5"/>
    <w:rsid w:val="54436F0C"/>
    <w:rsid w:val="54F66004"/>
    <w:rsid w:val="56D93B58"/>
    <w:rsid w:val="574A2360"/>
    <w:rsid w:val="58660CE3"/>
    <w:rsid w:val="60272BF0"/>
    <w:rsid w:val="69252987"/>
    <w:rsid w:val="6F1C05C8"/>
    <w:rsid w:val="73AF381F"/>
    <w:rsid w:val="74082CE7"/>
    <w:rsid w:val="775D3592"/>
    <w:rsid w:val="7AF1471D"/>
    <w:rsid w:val="7AF95970"/>
    <w:rsid w:val="7D8116CD"/>
    <w:rsid w:val="7EA87BCC"/>
    <w:rsid w:val="7FD404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186</Words>
  <Characters>1062</Characters>
  <Lines>8</Lines>
  <Paragraphs>2</Paragraphs>
  <TotalTime>43</TotalTime>
  <ScaleCrop>false</ScaleCrop>
  <LinksUpToDate>false</LinksUpToDate>
  <CharactersWithSpaces>1246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2022-01-10T07:22:00Z</dcterms:created>
  <dc:creator>NTKO</dc:creator>
  <cp:lastModifiedBy>楠</cp:lastModifiedBy>
  <cp:lastPrinted>2022-01-18T08:33:00Z</cp:lastPrinted>
  <dcterms:modified xsi:type="dcterms:W3CDTF">2022-04-04T01:37:26Z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E74143C662374B39BE34489E18ECB267</vt:lpwstr>
  </property>
</Properties>
</file>