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cs="Arial" w:asciiTheme="minorEastAsia" w:hAnsiTheme="minorEastAsia"/>
          <w:color w:val="333333"/>
          <w:kern w:val="0"/>
          <w:sz w:val="32"/>
          <w:szCs w:val="32"/>
        </w:rPr>
      </w:pPr>
      <w:r>
        <w:rPr>
          <w:rFonts w:hint="eastAsia" w:cs="Arial" w:asciiTheme="minorEastAsia" w:hAnsiTheme="minorEastAsia"/>
          <w:color w:val="333333"/>
          <w:kern w:val="0"/>
          <w:sz w:val="32"/>
          <w:szCs w:val="32"/>
        </w:rPr>
        <w:t>附件1：</w:t>
      </w:r>
    </w:p>
    <w:p>
      <w:pPr>
        <w:widowControl/>
        <w:shd w:val="clear" w:color="auto" w:fill="FFFFFF"/>
        <w:spacing w:line="600" w:lineRule="exact"/>
        <w:ind w:firstLine="420"/>
        <w:jc w:val="center"/>
        <w:rPr>
          <w:rFonts w:ascii="方正小标宋简体" w:hAnsi="方正小标宋简体" w:eastAsia="方正小标宋简体" w:cs="Arial"/>
          <w:color w:val="333333"/>
          <w:kern w:val="0"/>
          <w:sz w:val="36"/>
          <w:szCs w:val="36"/>
        </w:rPr>
      </w:pPr>
      <w:bookmarkStart w:id="0" w:name="_GoBack"/>
      <w:r>
        <w:rPr>
          <w:rFonts w:hint="eastAsia" w:ascii="方正小标宋简体" w:hAnsi="方正小标宋简体" w:eastAsia="方正小标宋简体" w:cs="Arial"/>
          <w:color w:val="333333"/>
          <w:kern w:val="0"/>
          <w:sz w:val="36"/>
          <w:szCs w:val="36"/>
        </w:rPr>
        <w:t>2021年度南通市社科热点课题（非遗研究专项）</w:t>
      </w:r>
    </w:p>
    <w:p>
      <w:pPr>
        <w:widowControl/>
        <w:shd w:val="clear" w:color="auto" w:fill="FFFFFF"/>
        <w:spacing w:line="600" w:lineRule="exact"/>
        <w:ind w:firstLine="420"/>
        <w:jc w:val="center"/>
        <w:rPr>
          <w:rFonts w:ascii="方正小标宋简体" w:hAnsi="方正小标宋简体" w:eastAsia="方正小标宋简体" w:cs="Arial"/>
          <w:color w:val="333333"/>
          <w:kern w:val="0"/>
          <w:sz w:val="36"/>
          <w:szCs w:val="36"/>
        </w:rPr>
      </w:pPr>
      <w:r>
        <w:rPr>
          <w:rFonts w:hint="eastAsia" w:ascii="方正小标宋简体" w:hAnsi="方正小标宋简体" w:eastAsia="方正小标宋简体" w:cs="Arial"/>
          <w:color w:val="333333"/>
          <w:kern w:val="0"/>
          <w:sz w:val="36"/>
          <w:szCs w:val="36"/>
        </w:rPr>
        <w:t>选  题</w:t>
      </w:r>
    </w:p>
    <w:bookmarkEnd w:id="0"/>
    <w:p>
      <w:pPr>
        <w:widowControl/>
        <w:shd w:val="clear" w:color="auto" w:fill="FFFFFF"/>
        <w:spacing w:line="600" w:lineRule="exact"/>
        <w:ind w:firstLine="420"/>
        <w:jc w:val="left"/>
        <w:rPr>
          <w:rFonts w:ascii="方正小标宋简体" w:hAnsi="方正小标宋简体" w:eastAsia="方正小标宋简体" w:cs="Arial"/>
          <w:color w:val="333333"/>
          <w:kern w:val="0"/>
          <w:sz w:val="36"/>
          <w:szCs w:val="36"/>
        </w:rPr>
      </w:pPr>
    </w:p>
    <w:p>
      <w:pPr>
        <w:spacing w:line="600" w:lineRule="exact"/>
        <w:ind w:firstLine="640" w:firstLineChars="200"/>
        <w:rPr>
          <w:rFonts w:asciiTheme="minorEastAsia" w:hAnsiTheme="minorEastAsia"/>
          <w:kern w:val="0"/>
          <w:sz w:val="32"/>
          <w:szCs w:val="32"/>
        </w:rPr>
      </w:pPr>
      <w:r>
        <w:rPr>
          <w:rFonts w:hint="eastAsia" w:cs="Arial" w:asciiTheme="minorEastAsia" w:hAnsiTheme="minorEastAsia"/>
          <w:color w:val="333333"/>
          <w:kern w:val="0"/>
          <w:sz w:val="32"/>
          <w:szCs w:val="32"/>
        </w:rPr>
        <w:t>1、</w:t>
      </w:r>
      <w:r>
        <w:rPr>
          <w:rFonts w:asciiTheme="minorEastAsia" w:hAnsiTheme="minorEastAsia"/>
          <w:kern w:val="0"/>
          <w:sz w:val="32"/>
          <w:szCs w:val="32"/>
        </w:rPr>
        <w:t>提升南通非物质文化遗产系统性保护水平研究</w:t>
      </w:r>
    </w:p>
    <w:p>
      <w:pPr>
        <w:widowControl/>
        <w:shd w:val="clear" w:color="auto" w:fill="FFFFFF"/>
        <w:spacing w:line="600" w:lineRule="exact"/>
        <w:ind w:firstLine="640" w:firstLineChars="200"/>
        <w:jc w:val="left"/>
        <w:rPr>
          <w:rFonts w:cs="宋体" w:asciiTheme="minorEastAsia" w:hAnsiTheme="minorEastAsia"/>
          <w:color w:val="000000"/>
          <w:kern w:val="0"/>
          <w:sz w:val="32"/>
          <w:szCs w:val="32"/>
        </w:rPr>
      </w:pPr>
      <w:r>
        <w:rPr>
          <w:rFonts w:hint="eastAsia" w:cs="Arial" w:asciiTheme="minorEastAsia" w:hAnsiTheme="minorEastAsia"/>
          <w:color w:val="333333"/>
          <w:kern w:val="0"/>
          <w:sz w:val="32"/>
          <w:szCs w:val="32"/>
        </w:rPr>
        <w:t>2、</w:t>
      </w:r>
      <w:r>
        <w:rPr>
          <w:rFonts w:cs="宋体" w:asciiTheme="minorEastAsia" w:hAnsiTheme="minorEastAsia"/>
          <w:color w:val="000000"/>
          <w:kern w:val="0"/>
          <w:sz w:val="32"/>
          <w:szCs w:val="32"/>
        </w:rPr>
        <w:t>深入实施非物质文化遗产传承发展工程</w:t>
      </w:r>
      <w:r>
        <w:rPr>
          <w:rFonts w:hint="eastAsia" w:cs="宋体" w:asciiTheme="minorEastAsia" w:hAnsiTheme="minorEastAsia"/>
          <w:color w:val="000000"/>
          <w:kern w:val="0"/>
          <w:sz w:val="32"/>
          <w:szCs w:val="32"/>
        </w:rPr>
        <w:t>研究</w:t>
      </w:r>
    </w:p>
    <w:p>
      <w:pPr>
        <w:widowControl/>
        <w:shd w:val="clear" w:color="auto" w:fill="FFFFFF"/>
        <w:spacing w:line="600" w:lineRule="exact"/>
        <w:ind w:firstLine="640" w:firstLineChars="200"/>
        <w:jc w:val="left"/>
        <w:rPr>
          <w:rFonts w:cs="Arial" w:asciiTheme="minorEastAsia" w:hAnsiTheme="minorEastAsia"/>
          <w:color w:val="333333"/>
          <w:kern w:val="0"/>
          <w:sz w:val="32"/>
          <w:szCs w:val="32"/>
        </w:rPr>
      </w:pPr>
      <w:r>
        <w:rPr>
          <w:rFonts w:hint="eastAsia" w:cs="宋体" w:asciiTheme="minorEastAsia" w:hAnsiTheme="minorEastAsia"/>
          <w:color w:val="000000"/>
          <w:kern w:val="0"/>
          <w:sz w:val="32"/>
          <w:szCs w:val="32"/>
        </w:rPr>
        <w:t>3、南通非物质文化遗产</w:t>
      </w:r>
      <w:r>
        <w:rPr>
          <w:rFonts w:cs="宋体" w:asciiTheme="minorEastAsia" w:hAnsiTheme="minorEastAsia"/>
          <w:color w:val="000000"/>
          <w:kern w:val="0"/>
          <w:sz w:val="32"/>
          <w:szCs w:val="32"/>
        </w:rPr>
        <w:t>国内外影响力提升</w:t>
      </w:r>
      <w:r>
        <w:rPr>
          <w:rFonts w:hint="eastAsia" w:cs="Arial" w:asciiTheme="minorEastAsia" w:hAnsiTheme="minorEastAsia"/>
          <w:color w:val="333333"/>
          <w:kern w:val="0"/>
          <w:sz w:val="32"/>
          <w:szCs w:val="32"/>
        </w:rPr>
        <w:t>研究</w:t>
      </w:r>
    </w:p>
    <w:p>
      <w:pPr>
        <w:widowControl/>
        <w:shd w:val="clear" w:color="auto" w:fill="FFFFFF"/>
        <w:spacing w:line="600" w:lineRule="exact"/>
        <w:ind w:firstLine="640" w:firstLineChars="200"/>
        <w:jc w:val="left"/>
        <w:rPr>
          <w:rFonts w:cs="宋体" w:asciiTheme="minorEastAsia" w:hAnsiTheme="minorEastAsia"/>
          <w:color w:val="000000"/>
          <w:kern w:val="0"/>
          <w:sz w:val="32"/>
          <w:szCs w:val="32"/>
        </w:rPr>
      </w:pPr>
      <w:r>
        <w:rPr>
          <w:rFonts w:hint="eastAsia" w:cs="Arial" w:asciiTheme="minorEastAsia" w:hAnsiTheme="minorEastAsia"/>
          <w:color w:val="333333"/>
          <w:kern w:val="0"/>
          <w:sz w:val="32"/>
          <w:szCs w:val="32"/>
        </w:rPr>
        <w:t>4、</w:t>
      </w:r>
      <w:r>
        <w:rPr>
          <w:rFonts w:cs="宋体" w:asciiTheme="minorEastAsia" w:hAnsiTheme="minorEastAsia"/>
          <w:color w:val="000000"/>
          <w:kern w:val="0"/>
          <w:sz w:val="32"/>
          <w:szCs w:val="32"/>
        </w:rPr>
        <w:t>实施南通非物质文化遗产记录工程研究</w:t>
      </w:r>
    </w:p>
    <w:p>
      <w:pPr>
        <w:widowControl/>
        <w:shd w:val="clear" w:color="auto" w:fill="FFFFFF"/>
        <w:spacing w:line="60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5、提升传承人技能艺能、壮大传承队伍研究</w:t>
      </w:r>
    </w:p>
    <w:p>
      <w:pPr>
        <w:widowControl/>
        <w:shd w:val="clear" w:color="auto" w:fill="FFFFFF"/>
        <w:spacing w:line="600" w:lineRule="exact"/>
        <w:ind w:firstLine="640" w:firstLineChars="200"/>
        <w:jc w:val="left"/>
        <w:rPr>
          <w:rFonts w:cs="宋体" w:asciiTheme="minorEastAsia" w:hAnsiTheme="minorEastAsia"/>
          <w:color w:val="000000"/>
          <w:kern w:val="0"/>
          <w:sz w:val="32"/>
          <w:szCs w:val="32"/>
        </w:rPr>
      </w:pPr>
      <w:r>
        <w:rPr>
          <w:rFonts w:hint="eastAsia" w:cs="Arial" w:asciiTheme="minorEastAsia" w:hAnsiTheme="minorEastAsia"/>
          <w:color w:val="333333"/>
          <w:kern w:val="0"/>
          <w:sz w:val="32"/>
          <w:szCs w:val="32"/>
        </w:rPr>
        <w:t>6、</w:t>
      </w:r>
      <w:r>
        <w:rPr>
          <w:rFonts w:cs="宋体" w:asciiTheme="minorEastAsia" w:hAnsiTheme="minorEastAsia"/>
          <w:color w:val="000000"/>
          <w:kern w:val="0"/>
          <w:sz w:val="32"/>
          <w:szCs w:val="32"/>
        </w:rPr>
        <w:t>加强南通新型城镇化建设中非物质文化遗产保护，全面推进“非遗在社区”</w:t>
      </w:r>
      <w:r>
        <w:rPr>
          <w:rFonts w:hint="eastAsia" w:cs="宋体" w:asciiTheme="minorEastAsia" w:hAnsiTheme="minorEastAsia"/>
          <w:color w:val="000000"/>
          <w:kern w:val="0"/>
          <w:sz w:val="32"/>
          <w:szCs w:val="32"/>
        </w:rPr>
        <w:t>对策</w:t>
      </w:r>
      <w:r>
        <w:rPr>
          <w:rFonts w:cs="宋体" w:asciiTheme="minorEastAsia" w:hAnsiTheme="minorEastAsia"/>
          <w:color w:val="000000"/>
          <w:kern w:val="0"/>
          <w:sz w:val="32"/>
          <w:szCs w:val="32"/>
        </w:rPr>
        <w:t>研究</w:t>
      </w:r>
    </w:p>
    <w:p>
      <w:pPr>
        <w:widowControl/>
        <w:shd w:val="clear" w:color="auto" w:fill="FFFFFF"/>
        <w:spacing w:line="60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7、</w:t>
      </w:r>
      <w:r>
        <w:rPr>
          <w:rFonts w:cs="宋体" w:asciiTheme="minorEastAsia" w:hAnsiTheme="minorEastAsia"/>
          <w:color w:val="000000"/>
          <w:kern w:val="0"/>
          <w:sz w:val="32"/>
          <w:szCs w:val="32"/>
        </w:rPr>
        <w:t>统筹建设利用好非物质文化遗产馆，完善南通传承体验设施体系研究</w:t>
      </w:r>
      <w:r>
        <w:rPr>
          <w:rFonts w:hint="eastAsia" w:cs="宋体" w:asciiTheme="minorEastAsia" w:hAnsiTheme="minorEastAsia"/>
          <w:color w:val="000000"/>
          <w:kern w:val="0"/>
          <w:sz w:val="32"/>
          <w:szCs w:val="32"/>
        </w:rPr>
        <w:t xml:space="preserve"> </w:t>
      </w:r>
    </w:p>
    <w:p>
      <w:pPr>
        <w:widowControl/>
        <w:shd w:val="clear" w:color="auto" w:fill="FFFFFF"/>
        <w:spacing w:line="60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8、</w:t>
      </w:r>
      <w:r>
        <w:rPr>
          <w:rFonts w:cs="宋体" w:asciiTheme="minorEastAsia" w:hAnsiTheme="minorEastAsia"/>
          <w:color w:val="000000"/>
          <w:kern w:val="0"/>
          <w:sz w:val="32"/>
          <w:szCs w:val="32"/>
        </w:rPr>
        <w:t>南通非物质文化遗产服务基层社会治理</w:t>
      </w:r>
      <w:r>
        <w:rPr>
          <w:rFonts w:hint="eastAsia" w:cs="宋体" w:asciiTheme="minorEastAsia" w:hAnsiTheme="minorEastAsia"/>
          <w:color w:val="000000"/>
          <w:kern w:val="0"/>
          <w:sz w:val="32"/>
          <w:szCs w:val="32"/>
        </w:rPr>
        <w:t>路径研究</w:t>
      </w:r>
    </w:p>
    <w:p>
      <w:pPr>
        <w:widowControl/>
        <w:shd w:val="clear" w:color="auto" w:fill="FFFFFF"/>
        <w:spacing w:line="60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9、</w:t>
      </w:r>
      <w:r>
        <w:rPr>
          <w:rFonts w:cs="宋体" w:asciiTheme="minorEastAsia" w:hAnsiTheme="minorEastAsia"/>
          <w:color w:val="000000"/>
          <w:kern w:val="0"/>
          <w:sz w:val="32"/>
          <w:szCs w:val="32"/>
        </w:rPr>
        <w:t>南通非物质文化遗产保护与美丽乡村建设相结合研究</w:t>
      </w:r>
    </w:p>
    <w:p>
      <w:pPr>
        <w:widowControl/>
        <w:shd w:val="clear" w:color="auto" w:fill="FFFFFF"/>
        <w:spacing w:line="60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10、</w:t>
      </w:r>
      <w:r>
        <w:rPr>
          <w:rFonts w:cs="宋体" w:asciiTheme="minorEastAsia" w:hAnsiTheme="minorEastAsia"/>
          <w:color w:val="000000"/>
          <w:kern w:val="0"/>
          <w:sz w:val="32"/>
          <w:szCs w:val="32"/>
        </w:rPr>
        <w:t>南通非物质文化遗产与旅游融合发展研究</w:t>
      </w:r>
    </w:p>
    <w:p>
      <w:pPr>
        <w:widowControl/>
        <w:spacing w:line="600" w:lineRule="exact"/>
        <w:ind w:firstLine="640" w:firstLineChars="200"/>
        <w:rPr>
          <w:rFonts w:cs="宋体" w:asciiTheme="minorEastAsia" w:hAnsiTheme="minorEastAsia"/>
          <w:color w:val="000000"/>
          <w:kern w:val="0"/>
          <w:sz w:val="32"/>
          <w:szCs w:val="32"/>
        </w:rPr>
      </w:pPr>
      <w:r>
        <w:rPr>
          <w:rFonts w:hint="eastAsia" w:cs="Arial" w:asciiTheme="minorEastAsia" w:hAnsiTheme="minorEastAsia"/>
          <w:color w:val="333333"/>
          <w:kern w:val="0"/>
          <w:sz w:val="32"/>
          <w:szCs w:val="32"/>
        </w:rPr>
        <w:t>11、促进</w:t>
      </w:r>
      <w:r>
        <w:rPr>
          <w:rFonts w:cs="宋体" w:asciiTheme="minorEastAsia" w:hAnsiTheme="minorEastAsia"/>
          <w:color w:val="000000"/>
          <w:kern w:val="0"/>
          <w:sz w:val="32"/>
          <w:szCs w:val="32"/>
        </w:rPr>
        <w:t>南通非物质文化遗产广泛传播普及</w:t>
      </w:r>
      <w:r>
        <w:rPr>
          <w:rFonts w:hint="eastAsia" w:cs="宋体" w:asciiTheme="minorEastAsia" w:hAnsiTheme="minorEastAsia"/>
          <w:color w:val="000000"/>
          <w:kern w:val="0"/>
          <w:sz w:val="32"/>
          <w:szCs w:val="32"/>
        </w:rPr>
        <w:t>对策</w:t>
      </w:r>
      <w:r>
        <w:rPr>
          <w:rFonts w:cs="宋体" w:asciiTheme="minorEastAsia" w:hAnsiTheme="minorEastAsia"/>
          <w:color w:val="000000"/>
          <w:kern w:val="0"/>
          <w:sz w:val="32"/>
          <w:szCs w:val="32"/>
        </w:rPr>
        <w:t>研究</w:t>
      </w:r>
    </w:p>
    <w:p>
      <w:pPr>
        <w:widowControl/>
        <w:spacing w:line="600" w:lineRule="exact"/>
        <w:ind w:firstLine="640" w:firstLineChars="20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12、非物质文化遗产融入南通教育体系研究</w:t>
      </w:r>
    </w:p>
    <w:p>
      <w:pPr>
        <w:widowControl/>
        <w:spacing w:line="600" w:lineRule="exact"/>
        <w:ind w:firstLine="640" w:firstLineChars="20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13、加强南通非物质文化遗产对外交流合作对策研究</w:t>
      </w:r>
    </w:p>
    <w:p>
      <w:pPr>
        <w:widowControl/>
        <w:spacing w:line="600" w:lineRule="exact"/>
        <w:ind w:firstLine="640" w:firstLineChars="20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14、南通非物质文化遗产保护保障措施研究</w:t>
      </w:r>
    </w:p>
    <w:p>
      <w:pPr>
        <w:widowControl/>
        <w:spacing w:line="600" w:lineRule="exact"/>
        <w:ind w:firstLine="640" w:firstLineChars="20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15、</w:t>
      </w:r>
      <w:r>
        <w:rPr>
          <w:rFonts w:cs="宋体" w:asciiTheme="minorEastAsia" w:hAnsiTheme="minorEastAsia"/>
          <w:color w:val="000000"/>
          <w:kern w:val="0"/>
          <w:sz w:val="32"/>
          <w:szCs w:val="32"/>
        </w:rPr>
        <w:t>利用非物质文化遗产资源进行文艺创作和文创设计，拓展市场</w:t>
      </w:r>
      <w:r>
        <w:rPr>
          <w:rFonts w:hint="eastAsia" w:cs="宋体" w:asciiTheme="minorEastAsia" w:hAnsiTheme="minorEastAsia"/>
          <w:color w:val="000000"/>
          <w:kern w:val="0"/>
          <w:sz w:val="32"/>
          <w:szCs w:val="32"/>
        </w:rPr>
        <w:t>对策</w:t>
      </w:r>
      <w:r>
        <w:rPr>
          <w:rFonts w:cs="宋体" w:asciiTheme="minorEastAsia" w:hAnsiTheme="minorEastAsia"/>
          <w:color w:val="000000"/>
          <w:kern w:val="0"/>
          <w:sz w:val="32"/>
          <w:szCs w:val="32"/>
        </w:rPr>
        <w:t>研究</w:t>
      </w:r>
    </w:p>
    <w:p>
      <w:pPr>
        <w:widowControl/>
        <w:spacing w:line="600" w:lineRule="exact"/>
        <w:ind w:firstLine="640" w:firstLineChars="200"/>
        <w:rPr>
          <w:rFonts w:asciiTheme="minorEastAsia" w:hAnsiTheme="minorEastAsia"/>
          <w:kern w:val="0"/>
          <w:sz w:val="32"/>
          <w:szCs w:val="32"/>
        </w:rPr>
      </w:pPr>
      <w:r>
        <w:rPr>
          <w:rFonts w:hint="eastAsia" w:cs="宋体" w:asciiTheme="minorEastAsia" w:hAnsiTheme="minorEastAsia"/>
          <w:color w:val="000000"/>
          <w:kern w:val="0"/>
          <w:sz w:val="32"/>
          <w:szCs w:val="32"/>
        </w:rPr>
        <w:t>16、</w:t>
      </w:r>
      <w:r>
        <w:rPr>
          <w:rFonts w:hint="eastAsia" w:asciiTheme="minorEastAsia" w:hAnsiTheme="minorEastAsia"/>
          <w:kern w:val="0"/>
          <w:sz w:val="32"/>
          <w:szCs w:val="32"/>
        </w:rPr>
        <w:t xml:space="preserve"> “新媒体+非遗”传播模式创新研究</w:t>
      </w:r>
    </w:p>
    <w:p>
      <w:pPr>
        <w:widowControl/>
        <w:spacing w:line="600" w:lineRule="exact"/>
        <w:ind w:firstLine="640" w:firstLineChars="200"/>
        <w:rPr>
          <w:rFonts w:asciiTheme="minorEastAsia" w:hAnsiTheme="minorEastAsia"/>
          <w:kern w:val="0"/>
          <w:sz w:val="32"/>
          <w:szCs w:val="32"/>
        </w:rPr>
      </w:pPr>
      <w:r>
        <w:rPr>
          <w:rFonts w:hint="eastAsia" w:cs="宋体" w:asciiTheme="minorEastAsia" w:hAnsiTheme="minorEastAsia"/>
          <w:color w:val="000000"/>
          <w:kern w:val="0"/>
          <w:sz w:val="32"/>
          <w:szCs w:val="32"/>
        </w:rPr>
        <w:t>17、</w:t>
      </w:r>
      <w:r>
        <w:rPr>
          <w:rFonts w:hint="eastAsia" w:asciiTheme="minorEastAsia" w:hAnsiTheme="minorEastAsia"/>
          <w:kern w:val="0"/>
          <w:sz w:val="32"/>
          <w:szCs w:val="32"/>
        </w:rPr>
        <w:t>南通非物质文化遗产保护优秀实践案例解析</w:t>
      </w:r>
    </w:p>
    <w:p>
      <w:pPr>
        <w:widowControl/>
        <w:spacing w:line="600" w:lineRule="exact"/>
        <w:ind w:firstLine="640" w:firstLineChars="200"/>
        <w:rPr>
          <w:rFonts w:asciiTheme="minorEastAsia" w:hAnsiTheme="minorEastAsia"/>
          <w:kern w:val="0"/>
          <w:sz w:val="32"/>
          <w:szCs w:val="32"/>
        </w:rPr>
      </w:pPr>
      <w:r>
        <w:rPr>
          <w:rFonts w:hint="eastAsia" w:cs="宋体" w:asciiTheme="minorEastAsia" w:hAnsiTheme="minorEastAsia"/>
          <w:color w:val="000000"/>
          <w:kern w:val="0"/>
          <w:sz w:val="32"/>
          <w:szCs w:val="32"/>
        </w:rPr>
        <w:t>18、</w:t>
      </w:r>
      <w:r>
        <w:rPr>
          <w:rFonts w:hint="eastAsia" w:asciiTheme="minorEastAsia" w:hAnsiTheme="minorEastAsia"/>
          <w:kern w:val="0"/>
          <w:sz w:val="32"/>
          <w:szCs w:val="32"/>
        </w:rPr>
        <w:t>非物质文化遗产代表性项目进校园与当代学生群体兴趣培育对策研究</w:t>
      </w:r>
    </w:p>
    <w:p>
      <w:pPr>
        <w:widowControl/>
        <w:spacing w:before="100" w:beforeAutospacing="1" w:after="100" w:afterAutospacing="1"/>
        <w:ind w:firstLine="640" w:firstLineChars="200"/>
        <w:rPr>
          <w:rFonts w:eastAsia="仿宋"/>
          <w:kern w:val="0"/>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pPr>
        <w:widowControl/>
        <w:jc w:val="left"/>
        <w:outlineLvl w:val="0"/>
        <w:rPr>
          <w:rFonts w:asciiTheme="minorEastAsia" w:hAnsiTheme="minor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D7ADE"/>
    <w:rsid w:val="5AFD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2021-09-04T06:44:00Z</dcterms:created>
  <dc:creator>Administrator</dc:creator>
  <cp:lastModifiedBy>Administrator</cp:lastModifiedBy>
  <dcterms:modified xsi:type="dcterms:W3CDTF">2021-09-04T06:45:12Z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